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670"/>
        <w:tblW w:w="1066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none" w:sz="0" w:space="0" w:color="auto"/>
          <w:insideV w:val="none" w:sz="0" w:space="0" w:color="auto"/>
        </w:tblBorders>
        <w:tblLook w:val="04A0" w:firstRow="1" w:lastRow="0" w:firstColumn="1" w:lastColumn="0" w:noHBand="0" w:noVBand="1"/>
      </w:tblPr>
      <w:tblGrid>
        <w:gridCol w:w="10668"/>
      </w:tblGrid>
      <w:tr w:rsidR="00080501" w:rsidRPr="00F0727B" w14:paraId="765BDA1B" w14:textId="77777777" w:rsidTr="00080501">
        <w:tc>
          <w:tcPr>
            <w:tcW w:w="10668" w:type="dxa"/>
          </w:tcPr>
          <w:p w14:paraId="7B8A13F4"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Evaluarea tehnică şi financiară (ETF) va permite aprecierea gradului în care proiectul răspunde obiectivelor priorităţii, a fezabilităţii şi eficienţei financiare, a sustenabilităţii şi durabilităţii proiectului etc., și se va realiza în conformitate cu criteriile de evaluare tehnică și financiară, în condițiile prevăzute mai jos, de către o comisie de evaluare tehnică și financiară.</w:t>
            </w:r>
          </w:p>
          <w:p w14:paraId="7B2C75AB"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Criteriile de evaluare tehnică și financiară stabilesc cerinţe minime, sub aspect tehnic, financiar și calitativ, care trebuie îndeplinite de cererea de finanțare, documentația tehnico-economică și de activitățile propuse prin proiect, cât și cerințe care asigură departajarea proiectelor la finanțare.</w:t>
            </w:r>
          </w:p>
          <w:p w14:paraId="73AB0F0A"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Grila de evaluare tehnică şi financiară se completează şi se generează în sistemul informatic MySMIS2021/SMIS2021+, în corelare cu funcționalitățile sistemului informatic disponibile la momentul lansării apelului de proiecte sau demarării procesului de evaluare, selecție și contractare.</w:t>
            </w:r>
          </w:p>
          <w:p w14:paraId="046CDE75"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Pentru criteriile digitalizate, punctajele sunt alocate prin sistemul informatic MySMIS2021/SMIS2021+ și sunt selectate de către solicitantul de finanțare în conformitate cu opțiunea aplicabilă în urma autoevaluării efectuate de către acesta. Criteriile autoevaluate și punctate de către solicitantul de finanțare vor fi reverificate de către comisia de evaluare tehnică și financiară.</w:t>
            </w:r>
          </w:p>
          <w:p w14:paraId="5F9EF0AA"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Evaluarea tehnică și financiară se realizează în condiţiile prevăzute </w:t>
            </w:r>
            <w:r w:rsidRPr="00F0727B">
              <w:rPr>
                <w:rFonts w:ascii="Trebuchet MS" w:eastAsia="Trebuchet MS" w:hAnsi="Trebuchet MS" w:cs="Trebuchet MS"/>
              </w:rPr>
              <w:t>în Grila verificare ETF, potrivit procedurilor operaţionale şi regulilor din sistemul informatic MySMIS2021/SMIS2021+, pe baza informaţiilor şi a documentelor încărcate de solicitant</w:t>
            </w:r>
            <w:r w:rsidRPr="00F0727B">
              <w:rPr>
                <w:rFonts w:ascii="Trebuchet MS" w:eastAsia="Trebuchet MS" w:hAnsi="Trebuchet MS" w:cs="Trebuchet MS"/>
                <w:color w:val="000000" w:themeColor="text1"/>
              </w:rPr>
              <w:t>, în aplicaţia informatică.</w:t>
            </w:r>
          </w:p>
          <w:p w14:paraId="6F839281"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Pe parcursul procesului de evaluare tehnică şi financiară, comisia de evaluare poate solicita clarificări, cu respectarea cerinţelor şi a termenelor stabilite prin procedurile operaţionale, cu condiţia ca prin clarificările solicitate să nu fie încălcate principiile tratamentului egal şi nediscriminării. Termenul curge din ziua lucrătoare imediat următoare transmiterii solicitării prin sistemul electronic.</w:t>
            </w:r>
          </w:p>
          <w:p w14:paraId="25985C85"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Răspunsul la solicitarea de clarificări se va încărca în sistemul informatic MySMIS2021/SMIS2021+ și nu trebuie să introducă elemente/ îmbunătățiri/ documente noi de natură să modifice proiectul inițial, ci trebuie să se refere la informațiile deja existente în cadrul CF și a anexelor acesteia. Punctarea proiectelor se va face în baza informațiilor prezentate în cererea de finanțare și a răspunsurilor la solicitările de clarificări.</w:t>
            </w:r>
          </w:p>
          <w:p w14:paraId="61222551"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În lipsa unor răspunsuri la clarificările solicitate în termenul precizat sau în cazul primirii unor răspunsuri neconcludente, OIPSI va lua decizia privind rezultatul evaluării pe baza informațiilor existente.</w:t>
            </w:r>
          </w:p>
          <w:p w14:paraId="75FE8DCF"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În cursul evaluării tehnico-financiare, bugetul proiectului poate suferi modificări în sensul reducerii cheltuielilor eligibile cu valoarea cheltuielilor încadrate de către evaluatori în categoria cheltuielilor neeligibile. Evaluatorii au competența să considere anumite cheltuieli neeligibile sau să aprecieze că unele cheltuieli sunt nejustificate sau disproporționate în raport cu obiectivele proiectului, în cazul în care:</w:t>
            </w:r>
          </w:p>
          <w:p w14:paraId="419321EE" w14:textId="77777777" w:rsidR="00080501" w:rsidRPr="00F0727B" w:rsidRDefault="00080501" w:rsidP="00080501">
            <w:pPr>
              <w:pStyle w:val="ListParagraph"/>
              <w:numPr>
                <w:ilvl w:val="1"/>
                <w:numId w:val="1"/>
              </w:numPr>
              <w:spacing w:before="120" w:after="120"/>
              <w:ind w:left="79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nu sunt aferente activității specifice proiectului;</w:t>
            </w:r>
          </w:p>
          <w:p w14:paraId="4489784F" w14:textId="77777777" w:rsidR="00080501" w:rsidRPr="00F0727B" w:rsidRDefault="00080501" w:rsidP="00080501">
            <w:pPr>
              <w:pStyle w:val="ListParagraph"/>
              <w:numPr>
                <w:ilvl w:val="1"/>
                <w:numId w:val="1"/>
              </w:numPr>
              <w:spacing w:before="120" w:after="120"/>
              <w:ind w:left="79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sunt supradimensionate față de nivelul pieței sau față de activitățile proiectului (rezonabilitatea prețurilor);</w:t>
            </w:r>
          </w:p>
          <w:p w14:paraId="68D94829" w14:textId="77777777" w:rsidR="00080501" w:rsidRPr="00F0727B" w:rsidRDefault="00080501" w:rsidP="00080501">
            <w:pPr>
              <w:pStyle w:val="ListParagraph"/>
              <w:numPr>
                <w:ilvl w:val="1"/>
                <w:numId w:val="1"/>
              </w:numPr>
              <w:spacing w:before="120" w:after="120"/>
              <w:ind w:left="79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nu au legătură directă cu proiectul propus;</w:t>
            </w:r>
          </w:p>
          <w:p w14:paraId="72B24873" w14:textId="77777777" w:rsidR="00080501" w:rsidRPr="00F0727B" w:rsidRDefault="00080501" w:rsidP="00080501">
            <w:pPr>
              <w:pStyle w:val="ListParagraph"/>
              <w:numPr>
                <w:ilvl w:val="1"/>
                <w:numId w:val="1"/>
              </w:numPr>
              <w:spacing w:before="120" w:after="120"/>
              <w:ind w:left="79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alte situații specifice.</w:t>
            </w:r>
          </w:p>
          <w:p w14:paraId="3C9251C6"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Pentru evaluare se va analiza conţinutul Cererii de finanţare ş</w:t>
            </w:r>
            <w:r>
              <w:rPr>
                <w:rFonts w:ascii="Trebuchet MS" w:eastAsia="Trebuchet MS" w:hAnsi="Trebuchet MS" w:cs="Trebuchet MS"/>
                <w:color w:val="000000" w:themeColor="text1"/>
              </w:rPr>
              <w:t xml:space="preserve"> </w:t>
            </w:r>
            <w:r w:rsidRPr="00F0727B">
              <w:rPr>
                <w:rFonts w:ascii="Trebuchet MS" w:eastAsia="Trebuchet MS" w:hAnsi="Trebuchet MS" w:cs="Trebuchet MS"/>
                <w:color w:val="000000" w:themeColor="text1"/>
              </w:rPr>
              <w:t>ial documentelor însoțitoare şi se vor acorda, pentru fiecare element specific al criteriilor (sub-criteriu), punctajul 0 sau punctajul aferent sub-criteriului. Fiecare punctaj acordat trebuie justificat cu argumente relevante. NU SE VOR ACORDA PUNCTAJE INTERMEDIARE.</w:t>
            </w:r>
          </w:p>
          <w:p w14:paraId="5457E548" w14:textId="77777777" w:rsidR="00080501" w:rsidRPr="00F0727B" w:rsidRDefault="00080501" w:rsidP="00080501">
            <w:pPr>
              <w:pStyle w:val="ListParagraph"/>
              <w:numPr>
                <w:ilvl w:val="0"/>
                <w:numId w:val="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Cererea de finanțare este respinsă dacă în urma evaluării tehnico-financiare obține un punctaj sub pragul de calitate stabilit pentru prezentul apel;</w:t>
            </w:r>
          </w:p>
          <w:p w14:paraId="4B03D884" w14:textId="77777777" w:rsidR="00080501" w:rsidRPr="00F0727B" w:rsidRDefault="00080501" w:rsidP="00080501">
            <w:pPr>
              <w:pStyle w:val="ListParagraph"/>
              <w:numPr>
                <w:ilvl w:val="0"/>
                <w:numId w:val="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 xml:space="preserve">Cererea de finanțare este respinsă dacă în </w:t>
            </w:r>
            <w:r>
              <w:rPr>
                <w:rFonts w:ascii="Trebuchet MS" w:eastAsia="Trebuchet MS" w:hAnsi="Trebuchet MS" w:cs="Trebuchet MS"/>
                <w:color w:val="000000" w:themeColor="text1"/>
              </w:rPr>
              <w:t xml:space="preserve">Raportul expertului extern privind inovarea </w:t>
            </w:r>
            <w:r w:rsidRPr="00F0727B">
              <w:rPr>
                <w:rFonts w:ascii="Trebuchet MS" w:eastAsia="Trebuchet MS" w:hAnsi="Trebuchet MS" w:cs="Trebuchet MS"/>
                <w:color w:val="000000" w:themeColor="text1"/>
              </w:rPr>
              <w:t>nu este identificată nicio inovație sau dacă soluția propusă este depășită tehnologic din perspectiva pieței sau repetă soluții existente fără elemente noi</w:t>
            </w:r>
            <w:r>
              <w:rPr>
                <w:rFonts w:ascii="Trebuchet MS" w:eastAsia="Trebuchet MS" w:hAnsi="Trebuchet MS" w:cs="Trebuchet MS"/>
                <w:color w:val="000000" w:themeColor="text1"/>
              </w:rPr>
              <w:t>;</w:t>
            </w:r>
          </w:p>
          <w:p w14:paraId="6D96263A" w14:textId="77777777" w:rsidR="00080501" w:rsidRPr="00F0727B" w:rsidRDefault="00080501" w:rsidP="00080501">
            <w:pPr>
              <w:pStyle w:val="ListParagraph"/>
              <w:numPr>
                <w:ilvl w:val="0"/>
                <w:numId w:val="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Cererea de finanțare este respinsă dacă în echipa de implementare a proiectului nu există cel puțin 2 experți tehnici cu calificare și experiență în domeniul proiectului</w:t>
            </w:r>
          </w:p>
          <w:p w14:paraId="34457CF3" w14:textId="77777777" w:rsidR="00080501" w:rsidRPr="00F0727B" w:rsidRDefault="00080501" w:rsidP="00080501">
            <w:pPr>
              <w:pStyle w:val="ListParagraph"/>
              <w:numPr>
                <w:ilvl w:val="0"/>
                <w:numId w:val="2"/>
              </w:num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Departajarea proiectelor cu același punctaj se va face prin prioritizarea proiectelor depuse în funcție de punctajul obținut pentru următoarele criterii, în ordinea de mai jos:</w:t>
            </w:r>
          </w:p>
          <w:p w14:paraId="68D7561C" w14:textId="77777777" w:rsidR="00080501" w:rsidRPr="00F0727B" w:rsidRDefault="00080501" w:rsidP="00080501">
            <w:pPr>
              <w:pStyle w:val="ListParagraph"/>
              <w:numPr>
                <w:ilvl w:val="0"/>
                <w:numId w:val="3"/>
              </w:numPr>
              <w:spacing w:before="120" w:after="120"/>
              <w:ind w:left="124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RELEVANȚA ȘI MATURITATE (se va lua în considerare punctajul pe întreaga secțiune);</w:t>
            </w:r>
          </w:p>
          <w:p w14:paraId="280F563A" w14:textId="77777777" w:rsidR="00080501" w:rsidRPr="00F0727B" w:rsidRDefault="00080501" w:rsidP="00080501">
            <w:pPr>
              <w:pStyle w:val="ListParagraph"/>
              <w:numPr>
                <w:ilvl w:val="0"/>
                <w:numId w:val="3"/>
              </w:numPr>
              <w:spacing w:before="120" w:after="120"/>
              <w:ind w:left="124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CALITATEA PROIECTULUI (se va lua în considerare punctajul pe întregul criteriu);</w:t>
            </w:r>
          </w:p>
          <w:p w14:paraId="6F6BB1AE" w14:textId="77777777" w:rsidR="00080501" w:rsidRPr="00F0727B" w:rsidRDefault="00080501" w:rsidP="00080501">
            <w:pPr>
              <w:spacing w:before="120" w:after="120"/>
              <w:jc w:val="both"/>
              <w:rPr>
                <w:rFonts w:ascii="Trebuchet MS" w:eastAsia="Trebuchet MS" w:hAnsi="Trebuchet MS" w:cs="Trebuchet MS"/>
                <w:color w:val="000000" w:themeColor="text1"/>
              </w:rPr>
            </w:pPr>
            <w:r w:rsidRPr="00F0727B">
              <w:rPr>
                <w:rFonts w:ascii="Trebuchet MS" w:eastAsia="Trebuchet MS" w:hAnsi="Trebuchet MS" w:cs="Trebuchet MS"/>
                <w:color w:val="000000" w:themeColor="text1"/>
              </w:rPr>
              <w:t>În situația în care și după aplicarea mecanismului prezentat anterior proiectele au același punctaj, departajarea proiectelor se va face ținând cont de ordinea depunerii acestora.</w:t>
            </w:r>
          </w:p>
          <w:p w14:paraId="118C4C69" w14:textId="77777777" w:rsidR="00080501" w:rsidRPr="00F0727B" w:rsidRDefault="00080501" w:rsidP="00080501">
            <w:pPr>
              <w:spacing w:before="120" w:after="120"/>
              <w:jc w:val="both"/>
              <w:rPr>
                <w:rFonts w:ascii="Trebuchet MS" w:eastAsia="Trebuchet MS" w:hAnsi="Trebuchet MS" w:cs="Trebuchet MS"/>
                <w:color w:val="000000" w:themeColor="text1"/>
              </w:rPr>
            </w:pP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2305"/>
              <w:gridCol w:w="3761"/>
              <w:gridCol w:w="3780"/>
            </w:tblGrid>
            <w:tr w:rsidR="00080501" w:rsidRPr="00F0727B" w14:paraId="2283471F" w14:textId="77777777" w:rsidTr="00E33943">
              <w:trPr>
                <w:trHeight w:val="244"/>
              </w:trPr>
              <w:tc>
                <w:tcPr>
                  <w:tcW w:w="591" w:type="dxa"/>
                </w:tcPr>
                <w:p w14:paraId="4E5C16B6" w14:textId="77777777" w:rsidR="00080501" w:rsidRPr="00F0727B" w:rsidRDefault="00080501" w:rsidP="00080501">
                  <w:pPr>
                    <w:framePr w:hSpace="180" w:wrap="around" w:hAnchor="margin" w:y="670"/>
                    <w:autoSpaceDE w:val="0"/>
                    <w:autoSpaceDN w:val="0"/>
                    <w:adjustRightInd w:val="0"/>
                    <w:spacing w:after="0" w:line="240" w:lineRule="auto"/>
                    <w:jc w:val="center"/>
                    <w:rPr>
                      <w:rFonts w:ascii="Trebuchet MS" w:hAnsi="Trebuchet MS" w:cs="Calibri"/>
                      <w:color w:val="000000"/>
                    </w:rPr>
                  </w:pPr>
                  <w:r w:rsidRPr="00F0727B">
                    <w:rPr>
                      <w:rFonts w:ascii="Trebuchet MS" w:hAnsi="Trebuchet MS" w:cs="Calibri"/>
                      <w:b/>
                      <w:bCs/>
                      <w:color w:val="000000"/>
                    </w:rPr>
                    <w:t>Nr. crt.</w:t>
                  </w:r>
                </w:p>
              </w:tc>
              <w:tc>
                <w:tcPr>
                  <w:tcW w:w="2305" w:type="dxa"/>
                </w:tcPr>
                <w:p w14:paraId="3DE0114B" w14:textId="77777777" w:rsidR="00080501" w:rsidRPr="00F0727B" w:rsidRDefault="00080501" w:rsidP="00080501">
                  <w:pPr>
                    <w:framePr w:hSpace="180" w:wrap="around" w:hAnchor="margin" w:y="670"/>
                    <w:autoSpaceDE w:val="0"/>
                    <w:autoSpaceDN w:val="0"/>
                    <w:adjustRightInd w:val="0"/>
                    <w:spacing w:after="0" w:line="240" w:lineRule="auto"/>
                    <w:jc w:val="center"/>
                    <w:rPr>
                      <w:rFonts w:ascii="Trebuchet MS" w:hAnsi="Trebuchet MS" w:cs="Calibri"/>
                      <w:color w:val="000000"/>
                    </w:rPr>
                  </w:pPr>
                  <w:r w:rsidRPr="00F0727B">
                    <w:rPr>
                      <w:rFonts w:ascii="Trebuchet MS" w:hAnsi="Trebuchet MS" w:cs="Calibri"/>
                      <w:b/>
                      <w:bCs/>
                      <w:color w:val="000000"/>
                    </w:rPr>
                    <w:t>Criterii de selecție</w:t>
                  </w:r>
                </w:p>
              </w:tc>
              <w:tc>
                <w:tcPr>
                  <w:tcW w:w="3484" w:type="dxa"/>
                </w:tcPr>
                <w:p w14:paraId="58044788" w14:textId="77777777" w:rsidR="00080501" w:rsidRPr="00F0727B" w:rsidRDefault="00080501" w:rsidP="00080501">
                  <w:pPr>
                    <w:framePr w:hSpace="180" w:wrap="around" w:hAnchor="margin" w:y="670"/>
                    <w:autoSpaceDE w:val="0"/>
                    <w:autoSpaceDN w:val="0"/>
                    <w:adjustRightInd w:val="0"/>
                    <w:spacing w:after="0" w:line="240" w:lineRule="auto"/>
                    <w:jc w:val="center"/>
                    <w:rPr>
                      <w:rFonts w:ascii="Trebuchet MS" w:hAnsi="Trebuchet MS" w:cs="Calibri"/>
                      <w:color w:val="000000"/>
                    </w:rPr>
                  </w:pPr>
                  <w:r w:rsidRPr="00F0727B">
                    <w:rPr>
                      <w:rFonts w:ascii="Trebuchet MS" w:hAnsi="Trebuchet MS" w:cs="Calibri"/>
                      <w:b/>
                      <w:bCs/>
                      <w:color w:val="000000"/>
                    </w:rPr>
                    <w:t>Subcriterii</w:t>
                  </w:r>
                </w:p>
              </w:tc>
              <w:tc>
                <w:tcPr>
                  <w:tcW w:w="3395" w:type="dxa"/>
                </w:tcPr>
                <w:p w14:paraId="37390BB7" w14:textId="77777777" w:rsidR="00080501" w:rsidRPr="00F0727B" w:rsidRDefault="00080501" w:rsidP="00080501">
                  <w:pPr>
                    <w:framePr w:hSpace="180" w:wrap="around" w:hAnchor="margin" w:y="670"/>
                    <w:autoSpaceDE w:val="0"/>
                    <w:autoSpaceDN w:val="0"/>
                    <w:adjustRightInd w:val="0"/>
                    <w:spacing w:after="0" w:line="240" w:lineRule="auto"/>
                    <w:jc w:val="center"/>
                    <w:rPr>
                      <w:rFonts w:ascii="Trebuchet MS" w:hAnsi="Trebuchet MS" w:cs="Calibri"/>
                      <w:color w:val="000000"/>
                    </w:rPr>
                  </w:pPr>
                  <w:r w:rsidRPr="00F0727B">
                    <w:rPr>
                      <w:rFonts w:ascii="Trebuchet MS" w:hAnsi="Trebuchet MS" w:cs="Calibri"/>
                      <w:b/>
                      <w:bCs/>
                      <w:color w:val="000000"/>
                    </w:rPr>
                    <w:t>Verificarea criteriului</w:t>
                  </w:r>
                </w:p>
              </w:tc>
            </w:tr>
            <w:tr w:rsidR="00080501" w:rsidRPr="00F0727B" w14:paraId="5AA32B11" w14:textId="77777777" w:rsidTr="00E33943">
              <w:trPr>
                <w:trHeight w:val="244"/>
              </w:trPr>
              <w:tc>
                <w:tcPr>
                  <w:tcW w:w="9775" w:type="dxa"/>
                  <w:gridSpan w:val="4"/>
                  <w:shd w:val="clear" w:color="auto" w:fill="D9E2F3" w:themeFill="accent1" w:themeFillTint="33"/>
                </w:tcPr>
                <w:p w14:paraId="214C295C"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b/>
                      <w:bCs/>
                      <w:color w:val="000000"/>
                    </w:rPr>
                    <w:t xml:space="preserve">Secțiunea I RELEVANȚĂ ȘI MATURITATE </w:t>
                  </w:r>
                </w:p>
                <w:p w14:paraId="01DB71A3"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 xml:space="preserve">Notarea cu 0 a unui criteriu sau subcriteriu duce la respingerea proiectului </w:t>
                  </w:r>
                </w:p>
              </w:tc>
            </w:tr>
            <w:tr w:rsidR="00080501" w:rsidRPr="00F0727B" w14:paraId="3E476A41" w14:textId="77777777" w:rsidTr="00E33943">
              <w:trPr>
                <w:trHeight w:val="916"/>
              </w:trPr>
              <w:tc>
                <w:tcPr>
                  <w:tcW w:w="591" w:type="dxa"/>
                  <w:vMerge w:val="restart"/>
                </w:tcPr>
                <w:p w14:paraId="40B81580"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 xml:space="preserve">1. </w:t>
                  </w:r>
                </w:p>
                <w:p w14:paraId="711DB6AC"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p>
                <w:p w14:paraId="1BF5E943"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p>
              </w:tc>
              <w:tc>
                <w:tcPr>
                  <w:tcW w:w="2305" w:type="dxa"/>
                  <w:vMerge w:val="restart"/>
                </w:tcPr>
                <w:p w14:paraId="44025DB8"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 xml:space="preserve">Contribuția proiectului la realizarea obiectivelor specifice </w:t>
                  </w:r>
                </w:p>
                <w:p w14:paraId="29D24665"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p>
                <w:p w14:paraId="02E34F69"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b/>
                      <w:bCs/>
                      <w:color w:val="000000"/>
                    </w:rPr>
                    <w:t>Ponderea punctajului: 30%</w:t>
                  </w:r>
                </w:p>
                <w:p w14:paraId="656A23E4"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p>
              </w:tc>
              <w:tc>
                <w:tcPr>
                  <w:tcW w:w="3484" w:type="dxa"/>
                </w:tcPr>
                <w:p w14:paraId="33EFDD3D" w14:textId="77777777" w:rsidR="00080501" w:rsidRPr="00F0727B" w:rsidRDefault="00080501" w:rsidP="00080501">
                  <w:pPr>
                    <w:pStyle w:val="ListParagraph"/>
                    <w:framePr w:hSpace="180" w:wrap="around" w:hAnchor="margin" w:y="670"/>
                    <w:numPr>
                      <w:ilvl w:val="1"/>
                      <w:numId w:val="4"/>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Contribuția la realizarea indicatorului </w:t>
                  </w:r>
                  <w:r w:rsidRPr="00F0727B">
                    <w:rPr>
                      <w:rFonts w:ascii="Trebuchet MS" w:hAnsi="Trebuchet MS" w:cs="Calibri"/>
                      <w:i/>
                      <w:iCs/>
                      <w:color w:val="000000"/>
                    </w:rPr>
                    <w:t xml:space="preserve">RCR 03 Întreprinderi mici și mijlocii (IMM-uri) care introduc inovații în materie de produse sau procese </w:t>
                  </w:r>
                  <w:r w:rsidRPr="00F0727B">
                    <w:rPr>
                      <w:rFonts w:ascii="Trebuchet MS" w:hAnsi="Trebuchet MS" w:cs="Calibri"/>
                      <w:color w:val="000000"/>
                    </w:rPr>
                    <w:t>prin gradul de inovare al serviciului/aplicației/produsului - nou sau îmbunătățit, la nivelul solicitantului sau</w:t>
                  </w:r>
                  <w:r w:rsidRPr="00F0727B">
                    <w:t xml:space="preserve"> </w:t>
                  </w:r>
                  <w:r w:rsidRPr="00F0727B">
                    <w:rPr>
                      <w:rFonts w:ascii="Trebuchet MS" w:hAnsi="Trebuchet MS"/>
                    </w:rPr>
                    <w:t>la nivel de sector/național, cu punctarea în plus a produselor/proceselor noi</w:t>
                  </w:r>
                </w:p>
                <w:p w14:paraId="14073DDC"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b/>
                      <w:bCs/>
                      <w:color w:val="000000"/>
                    </w:rPr>
                  </w:pPr>
                  <w:r w:rsidRPr="00F0727B">
                    <w:rPr>
                      <w:rFonts w:ascii="Trebuchet MS" w:hAnsi="Trebuchet MS" w:cs="Calibri"/>
                      <w:b/>
                      <w:bCs/>
                      <w:color w:val="000000"/>
                    </w:rPr>
                    <w:t>Punctaj maxim: 20 puncte</w:t>
                  </w:r>
                </w:p>
              </w:tc>
              <w:tc>
                <w:tcPr>
                  <w:tcW w:w="3395" w:type="dxa"/>
                </w:tcPr>
                <w:p w14:paraId="74DCEC72" w14:textId="77777777" w:rsidR="00080501" w:rsidRDefault="00080501" w:rsidP="00080501">
                  <w:pPr>
                    <w:pStyle w:val="ListParagraph"/>
                    <w:framePr w:hSpace="180" w:wrap="around" w:hAnchor="margin" w:y="670"/>
                    <w:numPr>
                      <w:ilvl w:val="0"/>
                      <w:numId w:val="7"/>
                    </w:numPr>
                    <w:spacing w:after="0" w:line="240" w:lineRule="auto"/>
                    <w:ind w:left="286"/>
                    <w:jc w:val="both"/>
                    <w:rPr>
                      <w:rFonts w:ascii="Trebuchet MS" w:hAnsi="Trebuchet MS"/>
                      <w:b/>
                      <w:color w:val="000000" w:themeColor="text1"/>
                    </w:rPr>
                  </w:pPr>
                  <w:r w:rsidRPr="00F0727B">
                    <w:rPr>
                      <w:rFonts w:ascii="Trebuchet MS" w:hAnsi="Trebuchet MS"/>
                      <w:b/>
                      <w:color w:val="000000" w:themeColor="text1"/>
                    </w:rPr>
                    <w:t xml:space="preserve">În cazul în care se constată  că solicitantul nu se încadrează în categoria IMM, </w:t>
                  </w:r>
                  <w:r w:rsidRPr="007C25FB">
                    <w:rPr>
                      <w:rFonts w:ascii="Trebuchet MS" w:hAnsi="Trebuchet MS"/>
                      <w:b/>
                      <w:color w:val="000000" w:themeColor="text1"/>
                      <w:u w:val="single"/>
                    </w:rPr>
                    <w:t>acest criteriu va fi punctat cu 0.</w:t>
                  </w:r>
                </w:p>
                <w:p w14:paraId="5A67D536" w14:textId="77777777" w:rsidR="00080501" w:rsidRDefault="00080501" w:rsidP="00080501">
                  <w:pPr>
                    <w:pStyle w:val="ListParagraph"/>
                    <w:framePr w:hSpace="180" w:wrap="around" w:hAnchor="margin" w:y="670"/>
                    <w:numPr>
                      <w:ilvl w:val="0"/>
                      <w:numId w:val="7"/>
                    </w:numPr>
                    <w:spacing w:after="0" w:line="240" w:lineRule="auto"/>
                    <w:ind w:left="286"/>
                    <w:jc w:val="both"/>
                    <w:rPr>
                      <w:rFonts w:ascii="Trebuchet MS" w:hAnsi="Trebuchet MS"/>
                      <w:b/>
                      <w:color w:val="000000" w:themeColor="text1"/>
                    </w:rPr>
                  </w:pPr>
                  <w:r w:rsidRPr="007C25FB">
                    <w:rPr>
                      <w:rFonts w:ascii="Trebuchet MS" w:hAnsi="Trebuchet MS"/>
                      <w:b/>
                      <w:color w:val="000000" w:themeColor="text1"/>
                    </w:rPr>
                    <w:t>În cazul în care se constată că</w:t>
                  </w:r>
                  <w:r>
                    <w:rPr>
                      <w:rFonts w:ascii="Trebuchet MS" w:hAnsi="Trebuchet MS"/>
                      <w:b/>
                      <w:color w:val="000000" w:themeColor="text1"/>
                    </w:rPr>
                    <w:t>:</w:t>
                  </w:r>
                </w:p>
                <w:p w14:paraId="5C6B65F0" w14:textId="77777777" w:rsidR="00080501" w:rsidRDefault="00080501" w:rsidP="00080501">
                  <w:pPr>
                    <w:pStyle w:val="ListParagraph"/>
                    <w:framePr w:hSpace="180" w:wrap="around" w:hAnchor="margin" w:y="670"/>
                    <w:spacing w:after="0" w:line="240" w:lineRule="auto"/>
                    <w:ind w:left="286"/>
                    <w:jc w:val="both"/>
                    <w:rPr>
                      <w:rFonts w:ascii="Trebuchet MS" w:hAnsi="Trebuchet MS"/>
                      <w:b/>
                      <w:color w:val="000000" w:themeColor="text1"/>
                    </w:rPr>
                  </w:pPr>
                  <w:r>
                    <w:rPr>
                      <w:rFonts w:ascii="Trebuchet MS" w:hAnsi="Trebuchet MS"/>
                      <w:b/>
                      <w:color w:val="000000" w:themeColor="text1"/>
                    </w:rPr>
                    <w:t xml:space="preserve">- </w:t>
                  </w:r>
                  <w:r w:rsidRPr="007C25FB">
                    <w:rPr>
                      <w:rFonts w:ascii="Trebuchet MS" w:hAnsi="Trebuchet MS"/>
                      <w:b/>
                      <w:color w:val="000000" w:themeColor="text1"/>
                    </w:rPr>
                    <w:t xml:space="preserve"> nu a fost depus </w:t>
                  </w:r>
                  <w:r>
                    <w:rPr>
                      <w:rFonts w:ascii="Trebuchet MS" w:hAnsi="Trebuchet MS"/>
                      <w:b/>
                      <w:color w:val="000000" w:themeColor="text1"/>
                    </w:rPr>
                    <w:t>r</w:t>
                  </w:r>
                  <w:r w:rsidRPr="007C25FB">
                    <w:rPr>
                      <w:rFonts w:ascii="Trebuchet MS" w:hAnsi="Trebuchet MS"/>
                      <w:b/>
                      <w:color w:val="000000" w:themeColor="text1"/>
                    </w:rPr>
                    <w:t>aportul expertului extern privind inovarea</w:t>
                  </w:r>
                  <w:r>
                    <w:rPr>
                      <w:rFonts w:ascii="Trebuchet MS" w:hAnsi="Trebuchet MS"/>
                      <w:b/>
                      <w:color w:val="000000" w:themeColor="text1"/>
                    </w:rPr>
                    <w:t xml:space="preserve"> </w:t>
                  </w:r>
                </w:p>
                <w:p w14:paraId="1F32828E" w14:textId="77777777" w:rsidR="00080501" w:rsidRDefault="00080501" w:rsidP="00080501">
                  <w:pPr>
                    <w:pStyle w:val="ListParagraph"/>
                    <w:framePr w:hSpace="180" w:wrap="around" w:hAnchor="margin" w:y="670"/>
                    <w:spacing w:after="0" w:line="240" w:lineRule="auto"/>
                    <w:ind w:left="286"/>
                    <w:jc w:val="both"/>
                    <w:rPr>
                      <w:rFonts w:ascii="Trebuchet MS" w:hAnsi="Trebuchet MS"/>
                      <w:b/>
                      <w:color w:val="000000" w:themeColor="text1"/>
                    </w:rPr>
                  </w:pPr>
                  <w:r>
                    <w:rPr>
                      <w:rFonts w:ascii="Trebuchet MS" w:hAnsi="Trebuchet MS"/>
                      <w:b/>
                      <w:color w:val="000000" w:themeColor="text1"/>
                    </w:rPr>
                    <w:t>sau</w:t>
                  </w:r>
                </w:p>
                <w:p w14:paraId="6FC7374F" w14:textId="77777777" w:rsidR="00080501" w:rsidRDefault="00080501" w:rsidP="00080501">
                  <w:pPr>
                    <w:pStyle w:val="ListParagraph"/>
                    <w:framePr w:hSpace="180" w:wrap="around" w:hAnchor="margin" w:y="670"/>
                    <w:spacing w:after="0" w:line="240" w:lineRule="auto"/>
                    <w:ind w:left="286"/>
                    <w:jc w:val="both"/>
                    <w:rPr>
                      <w:rFonts w:ascii="Trebuchet MS" w:hAnsi="Trebuchet MS"/>
                      <w:b/>
                      <w:color w:val="000000" w:themeColor="text1"/>
                    </w:rPr>
                  </w:pPr>
                  <w:r>
                    <w:rPr>
                      <w:rFonts w:ascii="Trebuchet MS" w:hAnsi="Trebuchet MS"/>
                      <w:b/>
                      <w:color w:val="000000" w:themeColor="text1"/>
                    </w:rPr>
                    <w:t xml:space="preserve">-  </w:t>
                  </w:r>
                  <w:r w:rsidRPr="007C25FB">
                    <w:rPr>
                      <w:rFonts w:ascii="Trebuchet MS" w:hAnsi="Trebuchet MS"/>
                      <w:b/>
                      <w:color w:val="000000" w:themeColor="text1"/>
                    </w:rPr>
                    <w:t>din raportul expertului extern nu reiese caracterul inovativ al produsului/aplicației/</w:t>
                  </w:r>
                  <w:r>
                    <w:rPr>
                      <w:rFonts w:ascii="Trebuchet MS" w:hAnsi="Trebuchet MS"/>
                      <w:b/>
                      <w:color w:val="000000" w:themeColor="text1"/>
                    </w:rPr>
                    <w:t>serviciului</w:t>
                  </w:r>
                  <w:r w:rsidRPr="007C25FB">
                    <w:rPr>
                      <w:rFonts w:ascii="Trebuchet MS" w:hAnsi="Trebuchet MS"/>
                      <w:b/>
                      <w:color w:val="000000" w:themeColor="text1"/>
                    </w:rPr>
                    <w:t xml:space="preserve"> </w:t>
                  </w:r>
                </w:p>
                <w:p w14:paraId="48A1B49B" w14:textId="77777777" w:rsidR="00080501" w:rsidRDefault="00080501" w:rsidP="00080501">
                  <w:pPr>
                    <w:pStyle w:val="ListParagraph"/>
                    <w:framePr w:hSpace="180" w:wrap="around" w:hAnchor="margin" w:y="670"/>
                    <w:spacing w:after="0" w:line="240" w:lineRule="auto"/>
                    <w:ind w:left="286"/>
                    <w:jc w:val="both"/>
                    <w:rPr>
                      <w:rFonts w:ascii="Trebuchet MS" w:hAnsi="Trebuchet MS"/>
                      <w:b/>
                      <w:color w:val="000000" w:themeColor="text1"/>
                    </w:rPr>
                  </w:pPr>
                  <w:r w:rsidRPr="0048008B">
                    <w:rPr>
                      <w:rFonts w:ascii="Trebuchet MS" w:hAnsi="Trebuchet MS"/>
                      <w:b/>
                      <w:color w:val="000000" w:themeColor="text1"/>
                    </w:rPr>
                    <w:t>sau</w:t>
                  </w:r>
                </w:p>
                <w:p w14:paraId="7E9A6F27" w14:textId="77777777" w:rsidR="00080501" w:rsidRPr="007C25FB" w:rsidRDefault="00080501" w:rsidP="00080501">
                  <w:pPr>
                    <w:pStyle w:val="ListParagraph"/>
                    <w:framePr w:hSpace="180" w:wrap="around" w:hAnchor="margin" w:y="670"/>
                    <w:spacing w:after="0" w:line="240" w:lineRule="auto"/>
                    <w:ind w:left="286"/>
                    <w:jc w:val="both"/>
                    <w:rPr>
                      <w:rFonts w:ascii="Trebuchet MS" w:hAnsi="Trebuchet MS"/>
                      <w:b/>
                      <w:color w:val="000000" w:themeColor="text1"/>
                    </w:rPr>
                  </w:pPr>
                  <w:r>
                    <w:rPr>
                      <w:rFonts w:ascii="Trebuchet MS" w:hAnsi="Trebuchet MS"/>
                      <w:b/>
                      <w:color w:val="000000" w:themeColor="text1"/>
                    </w:rPr>
                    <w:t xml:space="preserve">- </w:t>
                  </w:r>
                  <w:r w:rsidRPr="007C25FB">
                    <w:rPr>
                      <w:rFonts w:ascii="Trebuchet MS" w:hAnsi="Trebuchet MS"/>
                      <w:b/>
                      <w:color w:val="000000" w:themeColor="text1"/>
                    </w:rPr>
                    <w:t xml:space="preserve">expertul extern nu îndeplinește condițiile specificate în secțiunea 7.4, </w:t>
                  </w:r>
                  <w:r w:rsidRPr="007C25FB">
                    <w:rPr>
                      <w:rFonts w:ascii="Trebuchet MS" w:hAnsi="Trebuchet MS"/>
                      <w:b/>
                      <w:color w:val="000000" w:themeColor="text1"/>
                      <w:u w:val="single"/>
                    </w:rPr>
                    <w:t>acest subcriteriu va fi punctat cu 0.</w:t>
                  </w:r>
                  <w:r w:rsidRPr="007C25FB">
                    <w:rPr>
                      <w:rFonts w:ascii="Trebuchet MS" w:hAnsi="Trebuchet MS"/>
                      <w:b/>
                      <w:color w:val="000000" w:themeColor="text1"/>
                    </w:rPr>
                    <w:t xml:space="preserve"> </w:t>
                  </w:r>
                </w:p>
                <w:p w14:paraId="05A72B00" w14:textId="77777777" w:rsidR="00080501" w:rsidRPr="00F0727B" w:rsidRDefault="00080501" w:rsidP="00080501">
                  <w:pPr>
                    <w:pStyle w:val="ListParagraph"/>
                    <w:framePr w:hSpace="180" w:wrap="around" w:hAnchor="margin" w:y="670"/>
                    <w:spacing w:after="0" w:line="240" w:lineRule="auto"/>
                    <w:ind w:left="286"/>
                    <w:jc w:val="both"/>
                    <w:rPr>
                      <w:rFonts w:ascii="Trebuchet MS" w:hAnsi="Trebuchet MS"/>
                      <w:b/>
                      <w:color w:val="000000" w:themeColor="text1"/>
                    </w:rPr>
                  </w:pPr>
                </w:p>
                <w:p w14:paraId="79294DFA" w14:textId="77777777" w:rsidR="00080501" w:rsidRPr="00F0727B" w:rsidRDefault="00080501" w:rsidP="00080501">
                  <w:pPr>
                    <w:pStyle w:val="ListParagraph"/>
                    <w:framePr w:hSpace="180" w:wrap="around" w:hAnchor="margin" w:y="670"/>
                    <w:spacing w:after="0" w:line="240" w:lineRule="auto"/>
                    <w:ind w:left="286"/>
                    <w:jc w:val="both"/>
                    <w:rPr>
                      <w:rFonts w:ascii="Trebuchet MS" w:hAnsi="Trebuchet MS"/>
                      <w:b/>
                      <w:color w:val="000000" w:themeColor="text1"/>
                    </w:rPr>
                  </w:pPr>
                </w:p>
                <w:p w14:paraId="40A16BC1" w14:textId="77777777" w:rsidR="00080501" w:rsidRPr="00F0727B" w:rsidRDefault="00080501" w:rsidP="00080501">
                  <w:pPr>
                    <w:framePr w:hSpace="180" w:wrap="around" w:hAnchor="margin" w:y="670"/>
                    <w:spacing w:after="0" w:line="240" w:lineRule="auto"/>
                    <w:jc w:val="both"/>
                    <w:rPr>
                      <w:rFonts w:ascii="Trebuchet MS" w:hAnsi="Trebuchet MS"/>
                      <w:bCs/>
                      <w:color w:val="000000" w:themeColor="text1"/>
                    </w:rPr>
                  </w:pPr>
                  <w:r w:rsidRPr="00F0727B">
                    <w:rPr>
                      <w:rFonts w:ascii="Trebuchet MS" w:hAnsi="Trebuchet MS"/>
                      <w:b/>
                      <w:color w:val="000000" w:themeColor="text1"/>
                    </w:rPr>
                    <w:t>20 puncte:</w:t>
                  </w:r>
                  <w:r w:rsidRPr="00F0727B">
                    <w:rPr>
                      <w:rFonts w:ascii="Trebuchet MS" w:hAnsi="Trebuchet MS"/>
                      <w:bCs/>
                      <w:color w:val="000000" w:themeColor="text1"/>
                    </w:rPr>
                    <w:t xml:space="preserve"> Inovația are ca rezultat un produs/aplicație </w:t>
                  </w:r>
                  <w:r w:rsidRPr="00F0727B">
                    <w:rPr>
                      <w:rFonts w:ascii="Trebuchet MS" w:hAnsi="Trebuchet MS"/>
                      <w:b/>
                      <w:color w:val="000000" w:themeColor="text1"/>
                    </w:rPr>
                    <w:t>complet nou</w:t>
                  </w:r>
                  <w:r w:rsidRPr="00F0727B">
                    <w:rPr>
                      <w:rFonts w:ascii="Trebuchet MS" w:hAnsi="Trebuchet MS"/>
                      <w:bCs/>
                      <w:color w:val="000000" w:themeColor="text1"/>
                    </w:rPr>
                    <w:t>/nouă, respectiv:</w:t>
                  </w:r>
                </w:p>
                <w:p w14:paraId="0BAF8F60" w14:textId="77777777" w:rsidR="00080501" w:rsidRPr="00F0727B" w:rsidRDefault="00080501" w:rsidP="00080501">
                  <w:pPr>
                    <w:framePr w:hSpace="180" w:wrap="around" w:hAnchor="margin" w:y="670"/>
                    <w:spacing w:after="0" w:line="240" w:lineRule="auto"/>
                    <w:jc w:val="both"/>
                    <w:rPr>
                      <w:rFonts w:ascii="Trebuchet MS" w:hAnsi="Trebuchet MS"/>
                      <w:bCs/>
                      <w:color w:val="000000" w:themeColor="text1"/>
                    </w:rPr>
                  </w:pPr>
                  <w:r w:rsidRPr="00F0727B">
                    <w:rPr>
                      <w:rFonts w:ascii="Trebuchet MS" w:hAnsi="Trebuchet MS"/>
                      <w:bCs/>
                      <w:color w:val="000000" w:themeColor="text1"/>
                    </w:rPr>
                    <w:t>•Produsul/Aplicația rezolvă o problemă reală care nu are încă o soluție eficientă pe piață, printr-o abordare unică. - 4 puncte</w:t>
                  </w:r>
                </w:p>
                <w:p w14:paraId="691C1B8E" w14:textId="77777777" w:rsidR="00080501" w:rsidRPr="00F0727B" w:rsidRDefault="00080501" w:rsidP="00080501">
                  <w:pPr>
                    <w:framePr w:hSpace="180" w:wrap="around" w:hAnchor="margin" w:y="670"/>
                    <w:spacing w:after="0" w:line="240" w:lineRule="auto"/>
                    <w:jc w:val="both"/>
                    <w:rPr>
                      <w:rFonts w:ascii="Trebuchet MS" w:hAnsi="Trebuchet MS"/>
                      <w:bCs/>
                      <w:color w:val="000000" w:themeColor="text1"/>
                    </w:rPr>
                  </w:pPr>
                  <w:r w:rsidRPr="00F0727B">
                    <w:rPr>
                      <w:rFonts w:ascii="Trebuchet MS" w:hAnsi="Trebuchet MS"/>
                      <w:bCs/>
                      <w:color w:val="000000" w:themeColor="text1"/>
                    </w:rPr>
                    <w:t>•Se bazează pe o tehnologie emergentă (AI, blockchain, AR/VR, IoT etc.) sau o folosește într-un mod original.</w:t>
                  </w:r>
                  <w:r w:rsidRPr="00F0727B">
                    <w:t xml:space="preserve"> </w:t>
                  </w:r>
                  <w:r w:rsidRPr="00F0727B">
                    <w:rPr>
                      <w:rFonts w:ascii="Trebuchet MS" w:hAnsi="Trebuchet MS"/>
                      <w:bCs/>
                      <w:color w:val="000000" w:themeColor="text1"/>
                    </w:rPr>
                    <w:t>- 4 puncte</w:t>
                  </w:r>
                </w:p>
                <w:p w14:paraId="765A13F0" w14:textId="77777777" w:rsidR="00080501" w:rsidRPr="00F0727B" w:rsidRDefault="00080501" w:rsidP="00080501">
                  <w:pPr>
                    <w:framePr w:hSpace="180" w:wrap="around" w:hAnchor="margin" w:y="670"/>
                    <w:spacing w:after="0" w:line="240" w:lineRule="auto"/>
                    <w:jc w:val="both"/>
                    <w:rPr>
                      <w:rFonts w:ascii="Trebuchet MS" w:hAnsi="Trebuchet MS"/>
                      <w:bCs/>
                      <w:color w:val="000000" w:themeColor="text1"/>
                    </w:rPr>
                  </w:pPr>
                  <w:r w:rsidRPr="00F0727B">
                    <w:rPr>
                      <w:rFonts w:ascii="Trebuchet MS" w:hAnsi="Trebuchet MS"/>
                      <w:bCs/>
                      <w:color w:val="000000" w:themeColor="text1"/>
                    </w:rPr>
                    <w:t>•Are un concept clar de diferențiere față de ceilalți competitori</w:t>
                  </w:r>
                  <w:r>
                    <w:rPr>
                      <w:rFonts w:ascii="Trebuchet MS" w:hAnsi="Trebuchet MS"/>
                      <w:bCs/>
                      <w:color w:val="000000" w:themeColor="text1"/>
                    </w:rPr>
                    <w:t xml:space="preserve"> de pe piață</w:t>
                  </w:r>
                  <w:r w:rsidRPr="00F0727B">
                    <w:rPr>
                      <w:rFonts w:ascii="Trebuchet MS" w:hAnsi="Trebuchet MS"/>
                      <w:bCs/>
                      <w:color w:val="000000" w:themeColor="text1"/>
                    </w:rPr>
                    <w:t>.</w:t>
                  </w:r>
                  <w:r w:rsidRPr="00F0727B">
                    <w:t xml:space="preserve"> </w:t>
                  </w:r>
                  <w:r w:rsidRPr="00F0727B">
                    <w:rPr>
                      <w:rFonts w:ascii="Trebuchet MS" w:hAnsi="Trebuchet MS"/>
                      <w:bCs/>
                      <w:color w:val="000000" w:themeColor="text1"/>
                    </w:rPr>
                    <w:t>- 4 puncte</w:t>
                  </w:r>
                </w:p>
                <w:p w14:paraId="78BBD9F7" w14:textId="77777777" w:rsidR="00080501" w:rsidRPr="00F0727B" w:rsidRDefault="00080501" w:rsidP="00080501">
                  <w:pPr>
                    <w:framePr w:hSpace="180" w:wrap="around" w:hAnchor="margin" w:y="670"/>
                    <w:spacing w:after="0" w:line="240" w:lineRule="auto"/>
                    <w:jc w:val="both"/>
                    <w:rPr>
                      <w:rFonts w:ascii="Trebuchet MS" w:hAnsi="Trebuchet MS"/>
                      <w:bCs/>
                      <w:color w:val="000000" w:themeColor="text1"/>
                    </w:rPr>
                  </w:pPr>
                  <w:r w:rsidRPr="00F0727B">
                    <w:rPr>
                      <w:rFonts w:ascii="Trebuchet MS" w:hAnsi="Trebuchet MS"/>
                      <w:bCs/>
                      <w:color w:val="000000" w:themeColor="text1"/>
                    </w:rPr>
                    <w:t>•Este compatibil cu mai multe platforme / sisteme.</w:t>
                  </w:r>
                  <w:r w:rsidRPr="00F0727B">
                    <w:t xml:space="preserve"> </w:t>
                  </w:r>
                  <w:r w:rsidRPr="00F0727B">
                    <w:rPr>
                      <w:rFonts w:ascii="Trebuchet MS" w:hAnsi="Trebuchet MS"/>
                      <w:bCs/>
                      <w:color w:val="000000" w:themeColor="text1"/>
                    </w:rPr>
                    <w:t>- 4 puncte</w:t>
                  </w:r>
                </w:p>
                <w:p w14:paraId="59A5DBA1" w14:textId="77777777" w:rsidR="00080501" w:rsidRPr="00F0727B" w:rsidRDefault="00080501" w:rsidP="00080501">
                  <w:pPr>
                    <w:framePr w:hSpace="180" w:wrap="around" w:hAnchor="margin" w:y="670"/>
                    <w:spacing w:after="0" w:line="240" w:lineRule="auto"/>
                    <w:jc w:val="both"/>
                    <w:rPr>
                      <w:rFonts w:ascii="Trebuchet MS" w:hAnsi="Trebuchet MS"/>
                      <w:bCs/>
                      <w:color w:val="000000" w:themeColor="text1"/>
                    </w:rPr>
                  </w:pPr>
                  <w:r w:rsidRPr="00F0727B">
                    <w:rPr>
                      <w:rFonts w:ascii="Trebuchet MS" w:hAnsi="Trebuchet MS"/>
                      <w:bCs/>
                      <w:color w:val="000000" w:themeColor="text1"/>
                    </w:rPr>
                    <w:t>•Demonstrează valoare adăugată clară (economisește timp, bani, resurse sau oferă o experiență imposibilă anterior).</w:t>
                  </w:r>
                  <w:r w:rsidRPr="00F0727B">
                    <w:t xml:space="preserve"> </w:t>
                  </w:r>
                  <w:r w:rsidRPr="00F0727B">
                    <w:rPr>
                      <w:rFonts w:ascii="Trebuchet MS" w:hAnsi="Trebuchet MS"/>
                      <w:bCs/>
                      <w:color w:val="000000" w:themeColor="text1"/>
                    </w:rPr>
                    <w:t>- 4 puncte</w:t>
                  </w:r>
                </w:p>
                <w:p w14:paraId="4AE795EA" w14:textId="77777777" w:rsidR="00080501" w:rsidRPr="00F0727B" w:rsidRDefault="00080501" w:rsidP="00080501">
                  <w:pPr>
                    <w:framePr w:hSpace="180" w:wrap="around" w:hAnchor="margin" w:y="670"/>
                    <w:spacing w:before="240" w:after="0" w:line="240" w:lineRule="auto"/>
                    <w:jc w:val="both"/>
                    <w:rPr>
                      <w:rFonts w:ascii="Trebuchet MS" w:hAnsi="Trebuchet MS"/>
                      <w:bCs/>
                      <w:color w:val="000000" w:themeColor="text1"/>
                    </w:rPr>
                  </w:pPr>
                  <w:r w:rsidRPr="00F0727B">
                    <w:rPr>
                      <w:rFonts w:ascii="Trebuchet MS" w:hAnsi="Trebuchet MS"/>
                      <w:b/>
                      <w:color w:val="000000" w:themeColor="text1"/>
                    </w:rPr>
                    <w:t xml:space="preserve">10 puncte: </w:t>
                  </w:r>
                  <w:r w:rsidRPr="00F0727B">
                    <w:rPr>
                      <w:rFonts w:ascii="Trebuchet MS" w:hAnsi="Trebuchet MS"/>
                      <w:bCs/>
                      <w:color w:val="000000" w:themeColor="text1"/>
                    </w:rPr>
                    <w:t>Inovația are ca rezultat un</w:t>
                  </w:r>
                  <w:r w:rsidRPr="00F0727B">
                    <w:rPr>
                      <w:bCs/>
                    </w:rPr>
                    <w:t xml:space="preserve"> </w:t>
                  </w:r>
                  <w:r w:rsidRPr="00F0727B">
                    <w:rPr>
                      <w:rFonts w:ascii="Trebuchet MS" w:hAnsi="Trebuchet MS"/>
                      <w:bCs/>
                      <w:color w:val="000000" w:themeColor="text1"/>
                    </w:rPr>
                    <w:t xml:space="preserve">produs/aplicație „semnificativ îmbunătățit”, respectiv: </w:t>
                  </w:r>
                </w:p>
                <w:p w14:paraId="316F1776" w14:textId="77777777" w:rsidR="00080501" w:rsidRPr="00F0727B" w:rsidRDefault="00080501" w:rsidP="00080501">
                  <w:pPr>
                    <w:pStyle w:val="ListParagraph"/>
                    <w:framePr w:hSpace="180" w:wrap="around" w:hAnchor="margin" w:y="670"/>
                    <w:numPr>
                      <w:ilvl w:val="0"/>
                      <w:numId w:val="8"/>
                    </w:numPr>
                    <w:spacing w:before="240" w:after="0" w:line="240" w:lineRule="auto"/>
                    <w:jc w:val="both"/>
                    <w:rPr>
                      <w:rFonts w:ascii="Trebuchet MS" w:hAnsi="Trebuchet MS"/>
                      <w:bCs/>
                      <w:color w:val="000000" w:themeColor="text1"/>
                    </w:rPr>
                  </w:pPr>
                  <w:r w:rsidRPr="00F0727B">
                    <w:rPr>
                      <w:rFonts w:ascii="Trebuchet MS" w:hAnsi="Trebuchet MS"/>
                      <w:bCs/>
                      <w:color w:val="000000" w:themeColor="text1"/>
                    </w:rPr>
                    <w:t>Au fost adăugate capabilități majore pe care versiunea veche nu le avea deloc. (ex: integrare AI, funcții de colaborare în timp real, noi compatibilități) – 2 puncte</w:t>
                  </w:r>
                </w:p>
                <w:p w14:paraId="0DE3E176" w14:textId="77777777" w:rsidR="00080501" w:rsidRPr="00F0727B" w:rsidRDefault="00080501" w:rsidP="00080501">
                  <w:pPr>
                    <w:pStyle w:val="ListParagraph"/>
                    <w:framePr w:hSpace="180" w:wrap="around" w:hAnchor="margin" w:y="670"/>
                    <w:numPr>
                      <w:ilvl w:val="0"/>
                      <w:numId w:val="8"/>
                    </w:numPr>
                    <w:rPr>
                      <w:rFonts w:ascii="Trebuchet MS" w:hAnsi="Trebuchet MS"/>
                      <w:bCs/>
                      <w:color w:val="000000" w:themeColor="text1"/>
                    </w:rPr>
                  </w:pPr>
                  <w:r w:rsidRPr="00F0727B">
                    <w:rPr>
                      <w:rFonts w:ascii="Trebuchet MS" w:hAnsi="Trebuchet MS"/>
                      <w:bCs/>
                      <w:color w:val="000000" w:themeColor="text1"/>
                    </w:rPr>
                    <w:t>Produsul/aplicația gestionează acum mult mai mulți utilizatori, volume mari de date sau viteza de execuție s-a îmbunătățit radical.</w:t>
                  </w:r>
                  <w:r w:rsidRPr="00F0727B">
                    <w:t xml:space="preserve"> </w:t>
                  </w:r>
                  <w:r w:rsidRPr="00F0727B">
                    <w:rPr>
                      <w:rFonts w:ascii="Trebuchet MS" w:hAnsi="Trebuchet MS"/>
                      <w:bCs/>
                      <w:color w:val="000000" w:themeColor="text1"/>
                    </w:rPr>
                    <w:t>– 2 puncte</w:t>
                  </w:r>
                </w:p>
                <w:p w14:paraId="7A4D2C4D" w14:textId="77777777" w:rsidR="00080501" w:rsidRPr="00F0727B" w:rsidRDefault="00080501" w:rsidP="00080501">
                  <w:pPr>
                    <w:pStyle w:val="ListParagraph"/>
                    <w:framePr w:hSpace="180" w:wrap="around" w:hAnchor="margin" w:y="670"/>
                    <w:numPr>
                      <w:ilvl w:val="0"/>
                      <w:numId w:val="8"/>
                    </w:numPr>
                    <w:rPr>
                      <w:rFonts w:ascii="Trebuchet MS" w:hAnsi="Trebuchet MS"/>
                      <w:bCs/>
                      <w:color w:val="000000" w:themeColor="text1"/>
                    </w:rPr>
                  </w:pPr>
                  <w:r w:rsidRPr="00F0727B">
                    <w:rPr>
                      <w:rFonts w:ascii="Trebuchet MS" w:hAnsi="Trebuchet MS"/>
                      <w:bCs/>
                      <w:color w:val="000000" w:themeColor="text1"/>
                    </w:rPr>
                    <w:t>Produsul are acum mecanisme de securitate mult mai avansate (MFA, criptare end-to-end, zero trust) sau respectă reglementări noi (ex. GDPR)</w:t>
                  </w:r>
                  <w:r w:rsidRPr="00F0727B">
                    <w:t xml:space="preserve"> </w:t>
                  </w:r>
                  <w:r w:rsidRPr="00F0727B">
                    <w:rPr>
                      <w:rFonts w:ascii="Trebuchet MS" w:hAnsi="Trebuchet MS"/>
                      <w:bCs/>
                      <w:color w:val="000000" w:themeColor="text1"/>
                    </w:rPr>
                    <w:t>– 2 puncte</w:t>
                  </w:r>
                </w:p>
                <w:p w14:paraId="7DA98E44" w14:textId="77777777" w:rsidR="00080501" w:rsidRPr="00F0727B" w:rsidRDefault="00080501" w:rsidP="00080501">
                  <w:pPr>
                    <w:pStyle w:val="ListParagraph"/>
                    <w:framePr w:hSpace="180" w:wrap="around" w:hAnchor="margin" w:y="670"/>
                    <w:numPr>
                      <w:ilvl w:val="0"/>
                      <w:numId w:val="8"/>
                    </w:numPr>
                    <w:rPr>
                      <w:rFonts w:ascii="Trebuchet MS" w:hAnsi="Trebuchet MS"/>
                      <w:bCs/>
                      <w:color w:val="000000" w:themeColor="text1"/>
                    </w:rPr>
                  </w:pPr>
                  <w:r w:rsidRPr="00F0727B">
                    <w:rPr>
                      <w:rFonts w:ascii="Trebuchet MS" w:hAnsi="Trebuchet MS"/>
                      <w:bCs/>
                      <w:color w:val="000000" w:themeColor="text1"/>
                    </w:rPr>
                    <w:t>A fost introdusă o componentă de automatizare/AI care reduce semnificativ munca manuală– 2 puncte</w:t>
                  </w:r>
                </w:p>
                <w:p w14:paraId="6CC3B020" w14:textId="77777777" w:rsidR="00080501" w:rsidRPr="00F0727B" w:rsidRDefault="00080501" w:rsidP="00080501">
                  <w:pPr>
                    <w:pStyle w:val="ListParagraph"/>
                    <w:framePr w:hSpace="180" w:wrap="around" w:hAnchor="margin" w:y="670"/>
                    <w:numPr>
                      <w:ilvl w:val="0"/>
                      <w:numId w:val="8"/>
                    </w:numPr>
                    <w:rPr>
                      <w:rFonts w:ascii="Trebuchet MS" w:hAnsi="Trebuchet MS"/>
                      <w:bCs/>
                      <w:color w:val="000000" w:themeColor="text1"/>
                    </w:rPr>
                  </w:pPr>
                  <w:r w:rsidRPr="008102FE">
                    <w:rPr>
                      <w:rFonts w:ascii="Trebuchet MS" w:hAnsi="Trebuchet MS"/>
                      <w:bCs/>
                      <w:color w:val="000000" w:themeColor="text1"/>
                    </w:rPr>
                    <w:t>Produsul/aplicația poate fi folosit acum pe mai multe platforme (desktop, mobil, web) sau se integrează mai ușor cu alte sisteme</w:t>
                  </w:r>
                  <w:r w:rsidRPr="00F0727B">
                    <w:rPr>
                      <w:rFonts w:ascii="Trebuchet MS" w:hAnsi="Trebuchet MS"/>
                      <w:bCs/>
                      <w:color w:val="000000" w:themeColor="text1"/>
                    </w:rPr>
                    <w:t xml:space="preserve"> – 2 puncte.</w:t>
                  </w:r>
                </w:p>
                <w:p w14:paraId="2A48AB58" w14:textId="77777777" w:rsidR="00080501" w:rsidRPr="00F0727B" w:rsidRDefault="00080501" w:rsidP="00080501">
                  <w:pPr>
                    <w:framePr w:hSpace="180" w:wrap="around" w:hAnchor="margin" w:y="670"/>
                    <w:spacing w:before="240" w:after="0" w:line="240" w:lineRule="auto"/>
                    <w:jc w:val="both"/>
                    <w:rPr>
                      <w:rFonts w:ascii="Trebuchet MS" w:hAnsi="Trebuchet MS"/>
                      <w:bCs/>
                      <w:color w:val="000000" w:themeColor="text1"/>
                    </w:rPr>
                  </w:pPr>
                  <w:r w:rsidRPr="00F0727B">
                    <w:rPr>
                      <w:rFonts w:ascii="Trebuchet MS" w:hAnsi="Trebuchet MS" w:cs="Calibri"/>
                      <w:color w:val="000000" w:themeColor="text1"/>
                      <w:shd w:val="clear" w:color="auto" w:fill="FFD966" w:themeFill="accent4" w:themeFillTint="99"/>
                    </w:rPr>
                    <w:t>Nu se acordă punctaje intermediare.</w:t>
                  </w:r>
                </w:p>
                <w:p w14:paraId="40E22237"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FF0000"/>
                    </w:rPr>
                  </w:pPr>
                </w:p>
              </w:tc>
            </w:tr>
            <w:tr w:rsidR="00080501" w:rsidRPr="00F0727B" w14:paraId="2F62CF96" w14:textId="77777777" w:rsidTr="00E33943">
              <w:trPr>
                <w:trHeight w:val="916"/>
              </w:trPr>
              <w:tc>
                <w:tcPr>
                  <w:tcW w:w="591" w:type="dxa"/>
                  <w:vMerge/>
                </w:tcPr>
                <w:p w14:paraId="54C40406"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p>
              </w:tc>
              <w:tc>
                <w:tcPr>
                  <w:tcW w:w="2305" w:type="dxa"/>
                  <w:vMerge/>
                </w:tcPr>
                <w:p w14:paraId="7EDB2DCC"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p>
              </w:tc>
              <w:tc>
                <w:tcPr>
                  <w:tcW w:w="3484" w:type="dxa"/>
                </w:tcPr>
                <w:p w14:paraId="3978E039" w14:textId="77777777" w:rsidR="00080501" w:rsidRPr="00F0727B" w:rsidRDefault="00080501" w:rsidP="00080501">
                  <w:pPr>
                    <w:pStyle w:val="ListParagraph"/>
                    <w:framePr w:hSpace="180" w:wrap="around" w:hAnchor="margin" w:y="670"/>
                    <w:numPr>
                      <w:ilvl w:val="1"/>
                      <w:numId w:val="4"/>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Modul în care aceste noi servicii/aplicații/produse inovative dezvoltate, pe unul sau mai multe din subdomeniile de specializare inteligentă acoperă mai multe </w:t>
                  </w:r>
                  <w:r>
                    <w:rPr>
                      <w:rFonts w:ascii="Trebuchet MS" w:hAnsi="Trebuchet MS" w:cs="Calibri"/>
                      <w:color w:val="000000"/>
                    </w:rPr>
                    <w:t>sub</w:t>
                  </w:r>
                  <w:r w:rsidRPr="00F0727B">
                    <w:rPr>
                      <w:rFonts w:ascii="Trebuchet MS" w:hAnsi="Trebuchet MS" w:cs="Calibri"/>
                      <w:color w:val="000000"/>
                    </w:rPr>
                    <w:t>sectoare de activitate</w:t>
                  </w:r>
                </w:p>
                <w:p w14:paraId="6D3EC0F2"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b/>
                      <w:bCs/>
                      <w:color w:val="000000"/>
                    </w:rPr>
                  </w:pPr>
                  <w:r w:rsidRPr="00F0727B">
                    <w:rPr>
                      <w:rFonts w:ascii="Trebuchet MS" w:hAnsi="Trebuchet MS" w:cs="Calibri"/>
                      <w:b/>
                      <w:bCs/>
                      <w:color w:val="000000"/>
                    </w:rPr>
                    <w:t>Punctaj maxim 5 puncte</w:t>
                  </w:r>
                </w:p>
              </w:tc>
              <w:tc>
                <w:tcPr>
                  <w:tcW w:w="3395" w:type="dxa"/>
                </w:tcPr>
                <w:p w14:paraId="1B7D06BE"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themeColor="text1"/>
                    </w:rPr>
                  </w:pPr>
                  <w:r w:rsidRPr="00F0727B">
                    <w:rPr>
                      <w:rFonts w:ascii="Trebuchet MS" w:hAnsi="Trebuchet MS" w:cs="Calibri"/>
                      <w:b/>
                      <w:bCs/>
                      <w:color w:val="000000" w:themeColor="text1"/>
                    </w:rPr>
                    <w:t>0 puncte</w:t>
                  </w:r>
                  <w:r w:rsidRPr="00F0727B">
                    <w:rPr>
                      <w:rFonts w:ascii="Trebuchet MS" w:hAnsi="Trebuchet MS" w:cs="Calibri"/>
                      <w:color w:val="000000" w:themeColor="text1"/>
                    </w:rPr>
                    <w:t xml:space="preserve">: un singur </w:t>
                  </w:r>
                  <w:r>
                    <w:rPr>
                      <w:rFonts w:ascii="Trebuchet MS" w:hAnsi="Trebuchet MS" w:cs="Calibri"/>
                      <w:color w:val="000000" w:themeColor="text1"/>
                    </w:rPr>
                    <w:t>sub</w:t>
                  </w:r>
                  <w:r w:rsidRPr="00F0727B">
                    <w:rPr>
                      <w:rFonts w:ascii="Trebuchet MS" w:hAnsi="Trebuchet MS" w:cs="Calibri"/>
                      <w:color w:val="000000" w:themeColor="text1"/>
                    </w:rPr>
                    <w:t>sector de activitate aplicabil</w:t>
                  </w:r>
                </w:p>
                <w:p w14:paraId="26786032"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themeColor="text1"/>
                    </w:rPr>
                  </w:pPr>
                  <w:r w:rsidRPr="00F0727B">
                    <w:rPr>
                      <w:rFonts w:ascii="Trebuchet MS" w:hAnsi="Trebuchet MS" w:cs="Calibri"/>
                      <w:b/>
                      <w:bCs/>
                      <w:color w:val="000000" w:themeColor="text1"/>
                    </w:rPr>
                    <w:t>2 puncte:</w:t>
                  </w:r>
                  <w:r w:rsidRPr="00F0727B">
                    <w:rPr>
                      <w:rFonts w:ascii="Trebuchet MS" w:hAnsi="Trebuchet MS" w:cs="Calibri"/>
                      <w:color w:val="000000" w:themeColor="text1"/>
                    </w:rPr>
                    <w:t xml:space="preserve"> 2 </w:t>
                  </w:r>
                  <w:r>
                    <w:rPr>
                      <w:rFonts w:ascii="Trebuchet MS" w:hAnsi="Trebuchet MS" w:cs="Calibri"/>
                      <w:color w:val="000000" w:themeColor="text1"/>
                    </w:rPr>
                    <w:t>sub</w:t>
                  </w:r>
                  <w:r w:rsidRPr="00F0727B">
                    <w:rPr>
                      <w:rFonts w:ascii="Trebuchet MS" w:hAnsi="Trebuchet MS" w:cs="Calibri"/>
                      <w:color w:val="000000" w:themeColor="text1"/>
                    </w:rPr>
                    <w:t>sectoare de activitate demonstrate prin planuri de operaționalizare si/sau comercializare si coeren</w:t>
                  </w:r>
                  <w:r>
                    <w:rPr>
                      <w:rFonts w:ascii="Trebuchet MS" w:hAnsi="Trebuchet MS" w:cs="Calibri"/>
                      <w:color w:val="000000" w:themeColor="text1"/>
                    </w:rPr>
                    <w:t>ta</w:t>
                  </w:r>
                  <w:r w:rsidRPr="00F0727B">
                    <w:rPr>
                      <w:rFonts w:ascii="Trebuchet MS" w:hAnsi="Trebuchet MS" w:cs="Calibri"/>
                      <w:color w:val="000000" w:themeColor="text1"/>
                    </w:rPr>
                    <w:t xml:space="preserve"> tehnologica (detalii de implementare si aplicare)</w:t>
                  </w:r>
                </w:p>
                <w:p w14:paraId="730F2857"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themeColor="text1"/>
                    </w:rPr>
                  </w:pPr>
                  <w:r w:rsidRPr="00F0727B">
                    <w:rPr>
                      <w:rFonts w:ascii="Trebuchet MS" w:hAnsi="Trebuchet MS" w:cs="Calibri"/>
                      <w:b/>
                      <w:bCs/>
                      <w:color w:val="000000" w:themeColor="text1"/>
                    </w:rPr>
                    <w:t>5 puncte:</w:t>
                  </w:r>
                  <w:r w:rsidRPr="00F0727B">
                    <w:rPr>
                      <w:rFonts w:ascii="Trebuchet MS" w:hAnsi="Trebuchet MS" w:cs="Calibri"/>
                      <w:color w:val="000000" w:themeColor="text1"/>
                    </w:rPr>
                    <w:t xml:space="preserve"> mai mult de 2 </w:t>
                  </w:r>
                  <w:r>
                    <w:rPr>
                      <w:rFonts w:ascii="Trebuchet MS" w:hAnsi="Trebuchet MS" w:cs="Calibri"/>
                      <w:color w:val="000000" w:themeColor="text1"/>
                    </w:rPr>
                    <w:t>sub</w:t>
                  </w:r>
                  <w:r w:rsidRPr="00F0727B">
                    <w:rPr>
                      <w:rFonts w:ascii="Trebuchet MS" w:hAnsi="Trebuchet MS" w:cs="Calibri"/>
                      <w:color w:val="000000" w:themeColor="text1"/>
                    </w:rPr>
                    <w:t>sectoare de activitate demonstrate prin planuri de operaționalizare si/sau comercializare si coerenta tehnologica (detalii de implementare si aplicare)</w:t>
                  </w:r>
                </w:p>
                <w:p w14:paraId="278B8B11"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themeColor="text1"/>
                    </w:rPr>
                  </w:pPr>
                  <w:r w:rsidRPr="00F0727B">
                    <w:rPr>
                      <w:rFonts w:ascii="Trebuchet MS" w:hAnsi="Trebuchet MS" w:cs="Calibri"/>
                      <w:color w:val="000000" w:themeColor="text1"/>
                      <w:shd w:val="clear" w:color="auto" w:fill="FFD966" w:themeFill="accent4" w:themeFillTint="99"/>
                    </w:rPr>
                    <w:t>Nu se acordă punctaje intermediare.</w:t>
                  </w:r>
                </w:p>
              </w:tc>
            </w:tr>
            <w:tr w:rsidR="00080501" w:rsidRPr="00F0727B" w14:paraId="23E68DC8" w14:textId="77777777" w:rsidTr="00E33943">
              <w:trPr>
                <w:trHeight w:val="916"/>
              </w:trPr>
              <w:tc>
                <w:tcPr>
                  <w:tcW w:w="591" w:type="dxa"/>
                  <w:vMerge/>
                </w:tcPr>
                <w:p w14:paraId="7CC2811C"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p>
              </w:tc>
              <w:tc>
                <w:tcPr>
                  <w:tcW w:w="2305" w:type="dxa"/>
                  <w:vMerge/>
                </w:tcPr>
                <w:p w14:paraId="4CE00449"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p>
              </w:tc>
              <w:tc>
                <w:tcPr>
                  <w:tcW w:w="3484" w:type="dxa"/>
                </w:tcPr>
                <w:p w14:paraId="49113AC3" w14:textId="77777777" w:rsidR="00080501" w:rsidRPr="00F0727B" w:rsidRDefault="00080501" w:rsidP="00080501">
                  <w:pPr>
                    <w:pStyle w:val="ListParagraph"/>
                    <w:framePr w:hSpace="180" w:wrap="around" w:hAnchor="margin" w:y="670"/>
                    <w:numPr>
                      <w:ilvl w:val="1"/>
                      <w:numId w:val="4"/>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Ponderea cheltuielilor de cercetare/inovare in valoarea totală eligibilă a proiectului. </w:t>
                  </w:r>
                </w:p>
                <w:p w14:paraId="3508274D" w14:textId="77777777" w:rsidR="00080501" w:rsidRPr="00F0727B" w:rsidRDefault="00080501" w:rsidP="00080501">
                  <w:pPr>
                    <w:pStyle w:val="ListParagraph"/>
                    <w:framePr w:hSpace="180" w:wrap="around" w:hAnchor="margin" w:y="670"/>
                    <w:autoSpaceDE w:val="0"/>
                    <w:autoSpaceDN w:val="0"/>
                    <w:adjustRightInd w:val="0"/>
                    <w:spacing w:after="0" w:line="240" w:lineRule="auto"/>
                    <w:ind w:left="360"/>
                    <w:jc w:val="both"/>
                    <w:rPr>
                      <w:rFonts w:ascii="Trebuchet MS" w:hAnsi="Trebuchet MS" w:cs="Calibri"/>
                      <w:color w:val="000000"/>
                    </w:rPr>
                  </w:pPr>
                  <w:r w:rsidRPr="00F0727B">
                    <w:rPr>
                      <w:rFonts w:ascii="Trebuchet MS" w:hAnsi="Trebuchet MS" w:cs="Calibri"/>
                      <w:color w:val="000000"/>
                    </w:rPr>
                    <w:t>Prin acest subcriteriu (</w:t>
                  </w:r>
                  <w:r w:rsidRPr="00F0727B">
                    <w:rPr>
                      <w:rFonts w:ascii="Trebuchet MS" w:hAnsi="Trebuchet MS" w:cs="Calibri"/>
                      <w:b/>
                      <w:bCs/>
                      <w:color w:val="000000"/>
                    </w:rPr>
                    <w:t>digitalizat</w:t>
                  </w:r>
                  <w:r w:rsidRPr="00F0727B">
                    <w:rPr>
                      <w:rFonts w:ascii="Trebuchet MS" w:hAnsi="Trebuchet MS" w:cs="Calibri"/>
                      <w:color w:val="000000"/>
                    </w:rPr>
                    <w:t>) se asigură și se punctează ponderea majoritară a cheltuielilor aferente activităților de cercetare/inovare în detrimentul cheltuielilor cu achiziționarea de hardware</w:t>
                  </w:r>
                </w:p>
                <w:p w14:paraId="14D8945C"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Punctaj maxim 5 puncte</w:t>
                  </w:r>
                </w:p>
              </w:tc>
              <w:tc>
                <w:tcPr>
                  <w:tcW w:w="3395" w:type="dxa"/>
                  <w:shd w:val="clear" w:color="auto" w:fill="FFFFFF" w:themeFill="background1"/>
                </w:tcPr>
                <w:p w14:paraId="53C049AA" w14:textId="77777777" w:rsidR="00080501" w:rsidRPr="00F0727B" w:rsidRDefault="00080501" w:rsidP="00080501">
                  <w:pPr>
                    <w:pStyle w:val="Default"/>
                    <w:framePr w:hSpace="180" w:wrap="around" w:hAnchor="margin" w:y="670"/>
                    <w:jc w:val="both"/>
                    <w:rPr>
                      <w:rFonts w:ascii="Trebuchet MS" w:hAnsi="Trebuchet MS"/>
                      <w:b/>
                      <w:bCs/>
                      <w:sz w:val="22"/>
                      <w:szCs w:val="22"/>
                      <w:lang w:val="ro-RO"/>
                    </w:rPr>
                  </w:pPr>
                  <w:r w:rsidRPr="00F0727B">
                    <w:rPr>
                      <w:rFonts w:ascii="Trebuchet MS" w:hAnsi="Trebuchet MS"/>
                      <w:b/>
                      <w:bCs/>
                      <w:sz w:val="22"/>
                      <w:szCs w:val="22"/>
                      <w:lang w:val="ro-RO"/>
                    </w:rPr>
                    <w:t xml:space="preserve">0 puncte </w:t>
                  </w:r>
                  <w:r w:rsidRPr="00F0727B">
                    <w:rPr>
                      <w:rFonts w:ascii="Trebuchet MS" w:hAnsi="Trebuchet MS"/>
                      <w:sz w:val="22"/>
                      <w:szCs w:val="22"/>
                      <w:lang w:val="ro-RO"/>
                    </w:rPr>
                    <w:t>&lt;</w:t>
                  </w:r>
                  <w:r>
                    <w:rPr>
                      <w:rFonts w:ascii="Trebuchet MS" w:hAnsi="Trebuchet MS"/>
                      <w:sz w:val="22"/>
                      <w:szCs w:val="22"/>
                      <w:lang w:val="ro-RO"/>
                    </w:rPr>
                    <w:t>5</w:t>
                  </w:r>
                  <w:r w:rsidRPr="00F0727B">
                    <w:rPr>
                      <w:rFonts w:ascii="Trebuchet MS" w:hAnsi="Trebuchet MS"/>
                      <w:sz w:val="22"/>
                      <w:szCs w:val="22"/>
                      <w:lang w:val="ro-RO"/>
                    </w:rPr>
                    <w:t>0%</w:t>
                  </w:r>
                </w:p>
                <w:p w14:paraId="12D6DA19" w14:textId="77777777" w:rsidR="00080501" w:rsidRPr="00F0727B" w:rsidRDefault="00080501" w:rsidP="00080501">
                  <w:pPr>
                    <w:pStyle w:val="Default"/>
                    <w:framePr w:hSpace="180" w:wrap="around" w:hAnchor="margin" w:y="670"/>
                    <w:jc w:val="both"/>
                    <w:rPr>
                      <w:rFonts w:ascii="Trebuchet MS" w:hAnsi="Trebuchet MS"/>
                      <w:b/>
                      <w:bCs/>
                      <w:sz w:val="22"/>
                      <w:szCs w:val="22"/>
                      <w:lang w:val="ro-RO"/>
                    </w:rPr>
                  </w:pPr>
                  <w:r w:rsidRPr="00F0727B">
                    <w:rPr>
                      <w:rFonts w:ascii="Trebuchet MS" w:hAnsi="Trebuchet MS"/>
                      <w:b/>
                      <w:bCs/>
                      <w:sz w:val="22"/>
                      <w:szCs w:val="22"/>
                      <w:lang w:val="ro-RO"/>
                    </w:rPr>
                    <w:t xml:space="preserve">5 puncte: </w:t>
                  </w:r>
                  <w:r w:rsidRPr="00F0727B">
                    <w:rPr>
                      <w:rFonts w:ascii="Trebuchet MS" w:hAnsi="Trebuchet MS"/>
                      <w:sz w:val="22"/>
                      <w:szCs w:val="22"/>
                      <w:lang w:val="ro-RO"/>
                    </w:rPr>
                    <w:t>&gt;=</w:t>
                  </w:r>
                  <w:r>
                    <w:rPr>
                      <w:rFonts w:ascii="Trebuchet MS" w:hAnsi="Trebuchet MS"/>
                      <w:sz w:val="22"/>
                      <w:szCs w:val="22"/>
                      <w:lang w:val="ro-RO"/>
                    </w:rPr>
                    <w:t>5</w:t>
                  </w:r>
                  <w:r w:rsidRPr="00F0727B">
                    <w:rPr>
                      <w:rFonts w:ascii="Trebuchet MS" w:hAnsi="Trebuchet MS"/>
                      <w:sz w:val="22"/>
                      <w:szCs w:val="22"/>
                      <w:lang w:val="ro-RO"/>
                    </w:rPr>
                    <w:t>0%</w:t>
                  </w:r>
                </w:p>
                <w:p w14:paraId="5779B4AB" w14:textId="77777777" w:rsidR="00080501" w:rsidRPr="00F0727B" w:rsidRDefault="00080501" w:rsidP="00080501">
                  <w:pPr>
                    <w:pStyle w:val="Default"/>
                    <w:framePr w:hSpace="180" w:wrap="around" w:hAnchor="margin" w:y="670"/>
                    <w:jc w:val="both"/>
                    <w:rPr>
                      <w:rFonts w:ascii="Trebuchet MS" w:hAnsi="Trebuchet MS"/>
                      <w:b/>
                      <w:bCs/>
                      <w:sz w:val="22"/>
                      <w:szCs w:val="22"/>
                      <w:lang w:val="ro-RO"/>
                    </w:rPr>
                  </w:pPr>
                </w:p>
                <w:p w14:paraId="7314D7D0" w14:textId="77777777" w:rsidR="00080501" w:rsidRPr="00F0727B" w:rsidRDefault="00080501" w:rsidP="00080501">
                  <w:pPr>
                    <w:pStyle w:val="Default"/>
                    <w:framePr w:hSpace="180" w:wrap="around" w:hAnchor="margin" w:y="670"/>
                    <w:jc w:val="both"/>
                    <w:rPr>
                      <w:rFonts w:ascii="Trebuchet MS" w:hAnsi="Trebuchet MS"/>
                      <w:color w:val="000000" w:themeColor="text1"/>
                      <w:sz w:val="22"/>
                      <w:szCs w:val="22"/>
                      <w:lang w:val="ro-RO"/>
                    </w:rPr>
                  </w:pPr>
                  <w:r w:rsidRPr="00F0727B">
                    <w:rPr>
                      <w:rFonts w:ascii="Trebuchet MS" w:hAnsi="Trebuchet MS"/>
                      <w:sz w:val="22"/>
                      <w:szCs w:val="22"/>
                      <w:lang w:val="ro-RO"/>
                    </w:rPr>
                    <w:t xml:space="preserve">Ponderea se calculează ca raport între valoarea eligibilă a cheltuielilor de </w:t>
                  </w:r>
                  <w:r w:rsidRPr="00F0727B">
                    <w:rPr>
                      <w:rFonts w:ascii="Trebuchet MS" w:hAnsi="Trebuchet MS"/>
                      <w:color w:val="000000" w:themeColor="text1"/>
                      <w:sz w:val="22"/>
                      <w:szCs w:val="22"/>
                      <w:lang w:val="ro-RO"/>
                    </w:rPr>
                    <w:t>la litera A pct.2 (lit. a)</w:t>
                  </w:r>
                </w:p>
                <w:p w14:paraId="01A842A6"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themeColor="text1"/>
                    </w:rPr>
                  </w:pPr>
                  <w:r w:rsidRPr="00F0727B">
                    <w:rPr>
                      <w:rFonts w:ascii="Trebuchet MS" w:hAnsi="Trebuchet MS" w:cs="Calibri"/>
                      <w:color w:val="000000" w:themeColor="text1"/>
                    </w:rPr>
                    <w:t xml:space="preserve">și </w:t>
                  </w:r>
                </w:p>
                <w:p w14:paraId="2F1185FD"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themeColor="text1"/>
                    </w:rPr>
                    <w:t xml:space="preserve">Valoarea eligibilă totală </w:t>
                  </w:r>
                  <w:r w:rsidRPr="00F0727B">
                    <w:rPr>
                      <w:rFonts w:ascii="Trebuchet MS" w:hAnsi="Trebuchet MS" w:cs="Calibri"/>
                      <w:color w:val="000000"/>
                    </w:rPr>
                    <w:t>solicitată</w:t>
                  </w:r>
                </w:p>
                <w:p w14:paraId="4E4E10C7"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themeColor="text1"/>
                      <w:shd w:val="clear" w:color="auto" w:fill="FFD966" w:themeFill="accent4" w:themeFillTint="99"/>
                    </w:rPr>
                    <w:t>Nu se acordă punctaje intermediare.</w:t>
                  </w:r>
                </w:p>
              </w:tc>
            </w:tr>
            <w:tr w:rsidR="00080501" w:rsidRPr="00F0727B" w14:paraId="5A98303A" w14:textId="77777777" w:rsidTr="00E33943">
              <w:trPr>
                <w:trHeight w:val="916"/>
              </w:trPr>
              <w:tc>
                <w:tcPr>
                  <w:tcW w:w="591" w:type="dxa"/>
                  <w:vMerge w:val="restart"/>
                </w:tcPr>
                <w:p w14:paraId="5ED9E79A"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rPr>
                    <w:t xml:space="preserve">2 </w:t>
                  </w:r>
                </w:p>
              </w:tc>
              <w:tc>
                <w:tcPr>
                  <w:tcW w:w="2305" w:type="dxa"/>
                  <w:vMerge w:val="restart"/>
                </w:tcPr>
                <w:p w14:paraId="6896F6C1"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r w:rsidRPr="00F0727B">
                    <w:rPr>
                      <w:rFonts w:ascii="Trebuchet MS" w:hAnsi="Trebuchet MS"/>
                    </w:rPr>
                    <w:t xml:space="preserve">Gradul de pregătire/maturitate al proiectului </w:t>
                  </w:r>
                </w:p>
                <w:p w14:paraId="028534F7"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15%</w:t>
                  </w:r>
                </w:p>
              </w:tc>
              <w:tc>
                <w:tcPr>
                  <w:tcW w:w="3484" w:type="dxa"/>
                </w:tcPr>
                <w:p w14:paraId="4B4D9BF5" w14:textId="77777777" w:rsidR="00080501" w:rsidRPr="00F0727B" w:rsidRDefault="00080501" w:rsidP="00080501">
                  <w:pPr>
                    <w:pStyle w:val="ListParagraph"/>
                    <w:framePr w:hSpace="180" w:wrap="around" w:hAnchor="margin" w:y="670"/>
                    <w:numPr>
                      <w:ilvl w:val="1"/>
                      <w:numId w:val="5"/>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Prezentarea la depunerea proiectului unor acorduri stabilite în avans, în vederea promovării si dezvoltării produsului / serviciului / aplicației prin colaborări prin care produsul / serviciul / aplicația va fi transferată/comercializata în sectoarele de activitate vizate în proiect (digitalizat). Se punctează doar proiectele care propun </w:t>
                  </w:r>
                  <w:r>
                    <w:rPr>
                      <w:rFonts w:ascii="Trebuchet MS" w:hAnsi="Trebuchet MS" w:cs="Calibri"/>
                      <w:color w:val="000000"/>
                    </w:rPr>
                    <w:t>un p</w:t>
                  </w:r>
                  <w:r w:rsidRPr="00CA778D">
                    <w:rPr>
                      <w:rFonts w:ascii="Trebuchet MS" w:hAnsi="Trebuchet MS" w:cs="Calibri"/>
                      <w:color w:val="000000"/>
                    </w:rPr>
                    <w:t>rodus</w:t>
                  </w:r>
                  <w:r>
                    <w:rPr>
                      <w:rFonts w:ascii="Trebuchet MS" w:hAnsi="Trebuchet MS" w:cs="Calibri"/>
                      <w:color w:val="000000"/>
                    </w:rPr>
                    <w:t>/aplicație/serviciu</w:t>
                  </w:r>
                  <w:r w:rsidRPr="00CA778D">
                    <w:rPr>
                      <w:rFonts w:ascii="Trebuchet MS" w:hAnsi="Trebuchet MS" w:cs="Calibri"/>
                      <w:color w:val="000000"/>
                    </w:rPr>
                    <w:t xml:space="preserve"> complet lansat pe piață, scalat și utilizat comercial</w:t>
                  </w:r>
                </w:p>
                <w:p w14:paraId="7B64D0A2"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Punctaj maxim: 5 puncte</w:t>
                  </w:r>
                </w:p>
              </w:tc>
              <w:tc>
                <w:tcPr>
                  <w:tcW w:w="3395" w:type="dxa"/>
                </w:tcPr>
                <w:p w14:paraId="65A4C465" w14:textId="77777777" w:rsidR="00080501" w:rsidRPr="00F0727B" w:rsidRDefault="00080501" w:rsidP="00080501">
                  <w:pPr>
                    <w:pStyle w:val="Default"/>
                    <w:framePr w:hSpace="180" w:wrap="around" w:hAnchor="margin" w:y="670"/>
                    <w:rPr>
                      <w:rFonts w:ascii="Trebuchet MS" w:hAnsi="Trebuchet MS"/>
                      <w:sz w:val="22"/>
                      <w:szCs w:val="22"/>
                      <w:lang w:val="ro-RO"/>
                    </w:rPr>
                  </w:pPr>
                </w:p>
                <w:p w14:paraId="7D0F461B" w14:textId="77777777" w:rsidR="00080501" w:rsidRPr="00F0727B" w:rsidRDefault="00080501" w:rsidP="00080501">
                  <w:pPr>
                    <w:pStyle w:val="Default"/>
                    <w:framePr w:hSpace="180" w:wrap="around" w:hAnchor="margin" w:y="670"/>
                    <w:rPr>
                      <w:rFonts w:ascii="Trebuchet MS" w:hAnsi="Trebuchet MS"/>
                      <w:sz w:val="22"/>
                      <w:szCs w:val="22"/>
                      <w:lang w:val="ro-RO"/>
                    </w:rPr>
                  </w:pPr>
                  <w:r w:rsidRPr="00F0727B">
                    <w:rPr>
                      <w:rFonts w:ascii="Trebuchet MS" w:hAnsi="Trebuchet MS"/>
                      <w:b/>
                      <w:bCs/>
                      <w:lang w:val="ro-RO"/>
                    </w:rPr>
                    <w:t>0 puncte:</w:t>
                  </w:r>
                  <w:r w:rsidRPr="00F0727B">
                    <w:rPr>
                      <w:rFonts w:ascii="Trebuchet MS" w:hAnsi="Trebuchet MS"/>
                      <w:lang w:val="ro-RO"/>
                    </w:rPr>
                    <w:t xml:space="preserve"> nici un acord</w:t>
                  </w:r>
                </w:p>
                <w:p w14:paraId="4E017DD5" w14:textId="77777777" w:rsidR="00080501" w:rsidRPr="00F0727B" w:rsidRDefault="00080501" w:rsidP="00080501">
                  <w:pPr>
                    <w:pStyle w:val="Default"/>
                    <w:framePr w:hSpace="180" w:wrap="around" w:hAnchor="margin" w:y="670"/>
                    <w:rPr>
                      <w:rFonts w:ascii="Trebuchet MS" w:hAnsi="Trebuchet MS"/>
                      <w:sz w:val="22"/>
                      <w:szCs w:val="22"/>
                      <w:lang w:val="ro-RO"/>
                    </w:rPr>
                  </w:pPr>
                </w:p>
                <w:p w14:paraId="2A453051" w14:textId="77777777" w:rsidR="00080501" w:rsidRPr="00F0727B" w:rsidRDefault="00080501" w:rsidP="00080501">
                  <w:pPr>
                    <w:pStyle w:val="Default"/>
                    <w:framePr w:hSpace="180" w:wrap="around" w:hAnchor="margin" w:y="670"/>
                    <w:rPr>
                      <w:rFonts w:ascii="Trebuchet MS" w:hAnsi="Trebuchet MS"/>
                      <w:sz w:val="22"/>
                      <w:szCs w:val="22"/>
                      <w:lang w:val="ro-RO"/>
                    </w:rPr>
                  </w:pPr>
                  <w:r w:rsidRPr="00F0727B">
                    <w:rPr>
                      <w:rFonts w:ascii="Trebuchet MS" w:hAnsi="Trebuchet MS"/>
                      <w:b/>
                      <w:bCs/>
                      <w:lang w:val="ro-RO"/>
                    </w:rPr>
                    <w:t>2 puncte:</w:t>
                  </w:r>
                  <w:r w:rsidRPr="00F0727B">
                    <w:rPr>
                      <w:rFonts w:ascii="Trebuchet MS" w:hAnsi="Trebuchet MS"/>
                      <w:lang w:val="ro-RO"/>
                    </w:rPr>
                    <w:t xml:space="preserve"> 1-3 acorduri</w:t>
                  </w:r>
                </w:p>
                <w:p w14:paraId="3B5B6865" w14:textId="77777777" w:rsidR="00080501" w:rsidRPr="00F0727B" w:rsidRDefault="00080501" w:rsidP="00080501">
                  <w:pPr>
                    <w:pStyle w:val="Default"/>
                    <w:framePr w:hSpace="180" w:wrap="around" w:hAnchor="margin" w:y="670"/>
                    <w:rPr>
                      <w:rFonts w:ascii="Trebuchet MS" w:hAnsi="Trebuchet MS"/>
                      <w:sz w:val="22"/>
                      <w:szCs w:val="22"/>
                      <w:lang w:val="ro-RO"/>
                    </w:rPr>
                  </w:pPr>
                </w:p>
                <w:p w14:paraId="3CC0C3C8" w14:textId="77777777" w:rsidR="00080501" w:rsidRPr="00F0727B" w:rsidRDefault="00080501" w:rsidP="00080501">
                  <w:pPr>
                    <w:pStyle w:val="Default"/>
                    <w:framePr w:hSpace="180" w:wrap="around" w:hAnchor="margin" w:y="670"/>
                    <w:rPr>
                      <w:rFonts w:ascii="Trebuchet MS" w:hAnsi="Trebuchet MS"/>
                      <w:sz w:val="22"/>
                      <w:szCs w:val="22"/>
                      <w:lang w:val="ro-RO"/>
                    </w:rPr>
                  </w:pPr>
                  <w:r w:rsidRPr="00F0727B">
                    <w:rPr>
                      <w:rFonts w:ascii="Trebuchet MS" w:hAnsi="Trebuchet MS"/>
                      <w:b/>
                      <w:bCs/>
                      <w:lang w:val="ro-RO"/>
                    </w:rPr>
                    <w:t>5 puncte:</w:t>
                  </w:r>
                  <w:r w:rsidRPr="00F0727B">
                    <w:rPr>
                      <w:rFonts w:ascii="Trebuchet MS" w:hAnsi="Trebuchet MS"/>
                      <w:lang w:val="ro-RO"/>
                    </w:rPr>
                    <w:t xml:space="preserve"> &gt;3 acorduri</w:t>
                  </w:r>
                </w:p>
                <w:p w14:paraId="4A23A85F" w14:textId="77777777" w:rsidR="00080501" w:rsidRPr="00F0727B" w:rsidRDefault="00080501" w:rsidP="00080501">
                  <w:pPr>
                    <w:pStyle w:val="Default"/>
                    <w:framePr w:hSpace="180" w:wrap="around" w:hAnchor="margin" w:y="670"/>
                    <w:rPr>
                      <w:rFonts w:ascii="Trebuchet MS" w:hAnsi="Trebuchet MS"/>
                      <w:color w:val="000000" w:themeColor="text1"/>
                      <w:shd w:val="clear" w:color="auto" w:fill="FFD966" w:themeFill="accent4" w:themeFillTint="99"/>
                      <w:lang w:val="ro-RO"/>
                    </w:rPr>
                  </w:pPr>
                </w:p>
                <w:p w14:paraId="54FF20BF" w14:textId="77777777" w:rsidR="00080501" w:rsidRPr="00F0727B" w:rsidRDefault="00080501" w:rsidP="00080501">
                  <w:pPr>
                    <w:pStyle w:val="Default"/>
                    <w:framePr w:hSpace="180" w:wrap="around" w:hAnchor="margin" w:y="670"/>
                    <w:rPr>
                      <w:rFonts w:ascii="Trebuchet MS" w:hAnsi="Trebuchet MS"/>
                      <w:sz w:val="22"/>
                      <w:szCs w:val="22"/>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r w:rsidR="00080501" w:rsidRPr="00F0727B" w14:paraId="3CDEB12F" w14:textId="77777777" w:rsidTr="00E33943">
              <w:trPr>
                <w:trHeight w:val="916"/>
              </w:trPr>
              <w:tc>
                <w:tcPr>
                  <w:tcW w:w="591" w:type="dxa"/>
                  <w:vMerge/>
                </w:tcPr>
                <w:p w14:paraId="1B7F100B"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2305" w:type="dxa"/>
                  <w:vMerge/>
                </w:tcPr>
                <w:p w14:paraId="749729D8"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3484" w:type="dxa"/>
                </w:tcPr>
                <w:p w14:paraId="662D37FB" w14:textId="77777777" w:rsidR="00080501" w:rsidRPr="00F0727B" w:rsidRDefault="00080501" w:rsidP="00080501">
                  <w:pPr>
                    <w:pStyle w:val="ListParagraph"/>
                    <w:framePr w:hSpace="180" w:wrap="around" w:hAnchor="margin" w:y="670"/>
                    <w:numPr>
                      <w:ilvl w:val="1"/>
                      <w:numId w:val="5"/>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Gradul de inovare al produsului si tehnologiilor aferente, ambele raportate la context național si internațional, incluzând accentul pe funcționalități inovat</w:t>
                  </w:r>
                  <w:r>
                    <w:rPr>
                      <w:rFonts w:ascii="Trebuchet MS" w:hAnsi="Trebuchet MS" w:cs="Calibri"/>
                      <w:color w:val="000000"/>
                    </w:rPr>
                    <w:t>ive</w:t>
                  </w:r>
                  <w:r w:rsidRPr="00F0727B">
                    <w:rPr>
                      <w:rFonts w:ascii="Trebuchet MS" w:hAnsi="Trebuchet MS" w:cs="Calibri"/>
                      <w:color w:val="000000"/>
                    </w:rPr>
                    <w:t xml:space="preserve"> comercializabile care sunt descrise cu detalii tehnice si științifice. Se punctează doar proiectele care propun </w:t>
                  </w:r>
                  <w:r w:rsidRPr="00CA778D">
                    <w:rPr>
                      <w:rFonts w:ascii="Trebuchet MS" w:hAnsi="Trebuchet MS" w:cs="Calibri"/>
                      <w:color w:val="000000"/>
                    </w:rPr>
                    <w:t xml:space="preserve">un </w:t>
                  </w:r>
                  <w:r>
                    <w:rPr>
                      <w:rFonts w:ascii="Trebuchet MS" w:hAnsi="Trebuchet MS" w:cs="Calibri"/>
                      <w:color w:val="000000"/>
                    </w:rPr>
                    <w:t>p</w:t>
                  </w:r>
                  <w:r w:rsidRPr="00CA778D">
                    <w:rPr>
                      <w:rFonts w:ascii="Trebuchet MS" w:hAnsi="Trebuchet MS" w:cs="Calibri"/>
                      <w:color w:val="000000"/>
                    </w:rPr>
                    <w:t>rodus</w:t>
                  </w:r>
                  <w:r>
                    <w:rPr>
                      <w:rFonts w:ascii="Trebuchet MS" w:hAnsi="Trebuchet MS" w:cs="Calibri"/>
                      <w:color w:val="000000"/>
                    </w:rPr>
                    <w:t>/aplicație/serviciu</w:t>
                  </w:r>
                  <w:r w:rsidRPr="00CA778D">
                    <w:rPr>
                      <w:rFonts w:ascii="Trebuchet MS" w:hAnsi="Trebuchet MS" w:cs="Calibri"/>
                      <w:color w:val="000000"/>
                    </w:rPr>
                    <w:t xml:space="preserve"> complet lansat pe piață, scalat și utilizat comercial</w:t>
                  </w:r>
                </w:p>
                <w:p w14:paraId="6FC98367"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Punctaj maxim: 10 puncte</w:t>
                  </w:r>
                </w:p>
              </w:tc>
              <w:tc>
                <w:tcPr>
                  <w:tcW w:w="3395" w:type="dxa"/>
                </w:tcPr>
                <w:p w14:paraId="20C303DA" w14:textId="77777777" w:rsidR="00080501" w:rsidRPr="00F0727B" w:rsidRDefault="00080501" w:rsidP="00080501">
                  <w:pPr>
                    <w:framePr w:hSpace="180" w:wrap="around" w:hAnchor="margin" w:y="670"/>
                    <w:spacing w:before="240" w:after="0" w:line="240" w:lineRule="auto"/>
                    <w:jc w:val="both"/>
                    <w:rPr>
                      <w:rFonts w:ascii="Trebuchet MS" w:hAnsi="Trebuchet MS"/>
                      <w:bCs/>
                    </w:rPr>
                  </w:pPr>
                  <w:r w:rsidRPr="00F0727B">
                    <w:rPr>
                      <w:rFonts w:ascii="Trebuchet MS" w:hAnsi="Trebuchet MS"/>
                      <w:b/>
                    </w:rPr>
                    <w:t>0 puncte:</w:t>
                  </w:r>
                  <w:r w:rsidRPr="00F0727B">
                    <w:rPr>
                      <w:rFonts w:ascii="Trebuchet MS" w:hAnsi="Trebuchet MS"/>
                      <w:bCs/>
                    </w:rPr>
                    <w:t xml:space="preserve"> Gradul de inovare este limitat la nivel conceptual, fără diferențiere clară față de soluțiile existente pe piața națională sau internațională. Nu există identificarea</w:t>
                  </w:r>
                  <w:r>
                    <w:rPr>
                      <w:rFonts w:ascii="Trebuchet MS" w:hAnsi="Trebuchet MS"/>
                      <w:bCs/>
                    </w:rPr>
                    <w:t xml:space="preserve"> </w:t>
                  </w:r>
                  <w:r w:rsidRPr="00F0727B">
                    <w:rPr>
                      <w:rFonts w:ascii="Trebuchet MS" w:hAnsi="Trebuchet MS"/>
                      <w:bCs/>
                    </w:rPr>
                    <w:t xml:space="preserve">funcționalităților </w:t>
                  </w:r>
                  <w:r w:rsidRPr="00F0727B">
                    <w:rPr>
                      <w:rFonts w:ascii="Trebuchet MS" w:hAnsi="Trebuchet MS" w:cs="Calibri"/>
                      <w:color w:val="000000"/>
                    </w:rPr>
                    <w:t>inovat</w:t>
                  </w:r>
                  <w:r>
                    <w:rPr>
                      <w:rFonts w:ascii="Trebuchet MS" w:hAnsi="Trebuchet MS" w:cs="Calibri"/>
                      <w:color w:val="000000"/>
                    </w:rPr>
                    <w:t>ive</w:t>
                  </w:r>
                  <w:r w:rsidRPr="00F0727B">
                    <w:rPr>
                      <w:rFonts w:ascii="Trebuchet MS" w:hAnsi="Trebuchet MS"/>
                      <w:bCs/>
                    </w:rPr>
                    <w:t xml:space="preserve"> comercializabile specifice, iar detaliile tehnice și științifice prezentate sunt superficiale sau lipsesc complet. Riscul tehnic este foarte mare, iar potențialul de transfer tehnologic către piață este nedemonstrat.</w:t>
                  </w:r>
                </w:p>
                <w:p w14:paraId="7477785E" w14:textId="77777777" w:rsidR="00080501" w:rsidRPr="00F0727B" w:rsidRDefault="00080501" w:rsidP="00080501">
                  <w:pPr>
                    <w:framePr w:hSpace="180" w:wrap="around" w:hAnchor="margin" w:y="670"/>
                    <w:spacing w:before="240" w:after="0" w:line="240" w:lineRule="auto"/>
                    <w:jc w:val="both"/>
                    <w:rPr>
                      <w:rFonts w:ascii="Trebuchet MS" w:hAnsi="Trebuchet MS"/>
                      <w:bCs/>
                    </w:rPr>
                  </w:pPr>
                  <w:r w:rsidRPr="00F0727B">
                    <w:rPr>
                      <w:rFonts w:ascii="Trebuchet MS" w:hAnsi="Trebuchet MS"/>
                      <w:b/>
                    </w:rPr>
                    <w:t>1 punct:</w:t>
                  </w:r>
                  <w:r w:rsidRPr="00F0727B">
                    <w:rPr>
                      <w:rFonts w:ascii="Trebuchet MS" w:hAnsi="Trebuchet MS"/>
                      <w:bCs/>
                    </w:rPr>
                    <w:t xml:space="preserve"> Din analiza proiectului se identifică un grad scăzut de inovare față de standardele naționale, însă fără benchmarking clar la nivel internațional. Funcționalitățile inovatoare sunt identificate teoretic, dar lipsesc detaliile tehnice care să demonstreze superioritatea față de tehnologiile concurente. Potențialul de comercializare rămâne speculativ.</w:t>
                  </w:r>
                </w:p>
                <w:p w14:paraId="26519481" w14:textId="77777777" w:rsidR="00080501" w:rsidRPr="00F0727B" w:rsidRDefault="00080501" w:rsidP="00080501">
                  <w:pPr>
                    <w:framePr w:hSpace="180" w:wrap="around" w:hAnchor="margin" w:y="670"/>
                    <w:spacing w:before="240" w:after="0" w:line="240" w:lineRule="auto"/>
                    <w:jc w:val="both"/>
                    <w:rPr>
                      <w:rFonts w:ascii="Trebuchet MS" w:hAnsi="Trebuchet MS"/>
                      <w:bCs/>
                    </w:rPr>
                  </w:pPr>
                  <w:r w:rsidRPr="00F0727B">
                    <w:rPr>
                      <w:rFonts w:ascii="Trebuchet MS" w:hAnsi="Trebuchet MS"/>
                      <w:b/>
                    </w:rPr>
                    <w:t>5 puncte:</w:t>
                  </w:r>
                  <w:r w:rsidRPr="00F0727B">
                    <w:rPr>
                      <w:rFonts w:ascii="Trebuchet MS" w:hAnsi="Trebuchet MS"/>
                      <w:bCs/>
                    </w:rPr>
                    <w:t xml:space="preserve"> Tehnologia evidențiază funcționalități inovatoare comercializabile, cu detalii tehnice și științifice solide care demonstrează avantaje competitive măsurabile față de soluțiile existente pe piața națională și comparabile cu standardele internaționale din domeniu. Analiza tehnologică relevă progrese semnificative față de starea actuală a tehnicii, cu potențial demonstrat de aplicabilitate comercială.</w:t>
                  </w:r>
                </w:p>
                <w:p w14:paraId="22BAD123" w14:textId="77777777" w:rsidR="00080501" w:rsidRPr="00F0727B" w:rsidRDefault="00080501" w:rsidP="00080501">
                  <w:pPr>
                    <w:framePr w:hSpace="180" w:wrap="around" w:hAnchor="margin" w:y="670"/>
                    <w:spacing w:before="240" w:after="0" w:line="240" w:lineRule="auto"/>
                    <w:jc w:val="both"/>
                    <w:rPr>
                      <w:rFonts w:ascii="Trebuchet MS" w:hAnsi="Trebuchet MS"/>
                      <w:bCs/>
                    </w:rPr>
                  </w:pPr>
                  <w:r w:rsidRPr="00F0727B">
                    <w:rPr>
                      <w:rFonts w:ascii="Trebuchet MS" w:hAnsi="Trebuchet MS"/>
                      <w:b/>
                    </w:rPr>
                    <w:t>10 puncte:</w:t>
                  </w:r>
                  <w:r w:rsidRPr="00F0727B">
                    <w:rPr>
                      <w:rFonts w:ascii="Trebuchet MS" w:hAnsi="Trebuchet MS"/>
                      <w:bCs/>
                    </w:rPr>
                    <w:t xml:space="preserve"> Soluția prezintă un grad ridicat de inovare cu funcționalități comercializabile breakthrough, fundamental superioare față de standardele naționale și competitive la nivel internațional, susținute de cercetări publicate și detalii tehnico-științifice comprehensive. Tehnologia demonstrează caracteristici inovatoare unice, cu avantaje competitive clare și măsurabile. Transferul către piață este demonstrat prin validări comerciale sau pre-comerciale concrete.</w:t>
                  </w:r>
                </w:p>
                <w:p w14:paraId="73F5EEFF" w14:textId="77777777" w:rsidR="00080501" w:rsidRPr="00F0727B" w:rsidRDefault="00080501" w:rsidP="00080501">
                  <w:pPr>
                    <w:framePr w:hSpace="180" w:wrap="around" w:hAnchor="margin" w:y="670"/>
                    <w:spacing w:before="240" w:after="0" w:line="240" w:lineRule="auto"/>
                    <w:jc w:val="both"/>
                    <w:rPr>
                      <w:rFonts w:ascii="Trebuchet MS" w:hAnsi="Trebuchet MS"/>
                    </w:rPr>
                  </w:pPr>
                  <w:r w:rsidRPr="00F0727B">
                    <w:rPr>
                      <w:rFonts w:ascii="Trebuchet MS" w:hAnsi="Trebuchet MS" w:cs="Calibri"/>
                      <w:color w:val="000000" w:themeColor="text1"/>
                      <w:shd w:val="clear" w:color="auto" w:fill="FFD966" w:themeFill="accent4" w:themeFillTint="99"/>
                    </w:rPr>
                    <w:t>Nu se acordă punctaje intermediare.</w:t>
                  </w:r>
                </w:p>
              </w:tc>
            </w:tr>
            <w:tr w:rsidR="00080501" w:rsidRPr="00F0727B" w14:paraId="34542974" w14:textId="77777777" w:rsidTr="00E33943">
              <w:trPr>
                <w:trHeight w:val="916"/>
              </w:trPr>
              <w:tc>
                <w:tcPr>
                  <w:tcW w:w="9775" w:type="dxa"/>
                  <w:gridSpan w:val="4"/>
                  <w:shd w:val="clear" w:color="auto" w:fill="D9E2F3" w:themeFill="accent1" w:themeFillTint="33"/>
                </w:tcPr>
                <w:p w14:paraId="46403E5A" w14:textId="77777777" w:rsidR="00080501" w:rsidRPr="00F0727B" w:rsidRDefault="00080501" w:rsidP="00080501">
                  <w:pPr>
                    <w:pStyle w:val="Default"/>
                    <w:framePr w:hSpace="180" w:wrap="around" w:hAnchor="margin" w:y="670"/>
                    <w:rPr>
                      <w:rFonts w:ascii="Trebuchet MS" w:hAnsi="Trebuchet MS"/>
                      <w:sz w:val="22"/>
                      <w:szCs w:val="22"/>
                      <w:lang w:val="ro-RO"/>
                    </w:rPr>
                  </w:pPr>
                  <w:r w:rsidRPr="00F0727B">
                    <w:rPr>
                      <w:rFonts w:ascii="Trebuchet MS" w:hAnsi="Trebuchet MS"/>
                      <w:b/>
                      <w:bCs/>
                      <w:sz w:val="22"/>
                      <w:szCs w:val="22"/>
                      <w:lang w:val="ro-RO"/>
                    </w:rPr>
                    <w:t xml:space="preserve">Secțiunea II CALITATE, CAPACITATE SOLICITANT </w:t>
                  </w:r>
                </w:p>
                <w:p w14:paraId="29A4DA37"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rPr>
                    <w:t xml:space="preserve">Notarea cu 0 a unui criteriu sau subcriteriu duce la respingerea proiectului </w:t>
                  </w:r>
                </w:p>
              </w:tc>
            </w:tr>
            <w:tr w:rsidR="00080501" w:rsidRPr="00F0727B" w14:paraId="272DDB9E" w14:textId="77777777" w:rsidTr="00E33943">
              <w:trPr>
                <w:trHeight w:val="916"/>
              </w:trPr>
              <w:tc>
                <w:tcPr>
                  <w:tcW w:w="591" w:type="dxa"/>
                  <w:vMerge w:val="restart"/>
                </w:tcPr>
                <w:p w14:paraId="1BC706D5"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rPr>
                    <w:t xml:space="preserve">3 </w:t>
                  </w:r>
                </w:p>
              </w:tc>
              <w:tc>
                <w:tcPr>
                  <w:tcW w:w="2305" w:type="dxa"/>
                  <w:vMerge w:val="restart"/>
                </w:tcPr>
                <w:p w14:paraId="3D5DDBFE"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r w:rsidRPr="00F0727B">
                    <w:rPr>
                      <w:rFonts w:ascii="Trebuchet MS" w:hAnsi="Trebuchet MS"/>
                    </w:rPr>
                    <w:t xml:space="preserve">Calitatea proiectului </w:t>
                  </w:r>
                </w:p>
                <w:p w14:paraId="54CD651B"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20%</w:t>
                  </w:r>
                </w:p>
              </w:tc>
              <w:tc>
                <w:tcPr>
                  <w:tcW w:w="3484" w:type="dxa"/>
                </w:tcPr>
                <w:p w14:paraId="66ACA1BC" w14:textId="77777777" w:rsidR="00080501" w:rsidRPr="00F0727B" w:rsidRDefault="00080501" w:rsidP="00080501">
                  <w:pPr>
                    <w:pStyle w:val="ListParagraph"/>
                    <w:framePr w:hSpace="180" w:wrap="around" w:hAnchor="margin" w:y="670"/>
                    <w:numPr>
                      <w:ilvl w:val="0"/>
                      <w:numId w:val="4"/>
                    </w:numPr>
                    <w:autoSpaceDE w:val="0"/>
                    <w:autoSpaceDN w:val="0"/>
                    <w:adjustRightInd w:val="0"/>
                    <w:spacing w:after="0" w:line="240" w:lineRule="auto"/>
                    <w:rPr>
                      <w:rFonts w:ascii="Trebuchet MS" w:hAnsi="Trebuchet MS" w:cs="Calibri"/>
                      <w:vanish/>
                      <w:color w:val="000000"/>
                    </w:rPr>
                  </w:pPr>
                </w:p>
                <w:p w14:paraId="07C59CD7" w14:textId="77777777" w:rsidR="00080501" w:rsidRPr="00F0727B" w:rsidRDefault="00080501" w:rsidP="00080501">
                  <w:pPr>
                    <w:pStyle w:val="ListParagraph"/>
                    <w:framePr w:hSpace="180" w:wrap="around" w:hAnchor="margin" w:y="670"/>
                    <w:numPr>
                      <w:ilvl w:val="0"/>
                      <w:numId w:val="4"/>
                    </w:numPr>
                    <w:autoSpaceDE w:val="0"/>
                    <w:autoSpaceDN w:val="0"/>
                    <w:adjustRightInd w:val="0"/>
                    <w:spacing w:after="0" w:line="240" w:lineRule="auto"/>
                    <w:rPr>
                      <w:rFonts w:ascii="Trebuchet MS" w:hAnsi="Trebuchet MS" w:cs="Calibri"/>
                      <w:vanish/>
                      <w:color w:val="000000"/>
                    </w:rPr>
                  </w:pPr>
                </w:p>
                <w:p w14:paraId="431E9B07" w14:textId="77777777" w:rsidR="00080501" w:rsidRPr="00F0727B" w:rsidRDefault="00080501" w:rsidP="00080501">
                  <w:pPr>
                    <w:pStyle w:val="ListParagraph"/>
                    <w:framePr w:hSpace="180" w:wrap="around" w:hAnchor="margin" w:y="670"/>
                    <w:numPr>
                      <w:ilvl w:val="1"/>
                      <w:numId w:val="4"/>
                    </w:numPr>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 xml:space="preserve">Se punctează sub formă de procent de realizare/erori: </w:t>
                  </w:r>
                </w:p>
                <w:p w14:paraId="082E3ADB" w14:textId="77777777" w:rsidR="00080501" w:rsidRPr="00F0727B" w:rsidRDefault="00080501" w:rsidP="00080501">
                  <w:pPr>
                    <w:pStyle w:val="ListParagraph"/>
                    <w:framePr w:hSpace="180" w:wrap="around" w:hAnchor="margin" w:y="670"/>
                    <w:autoSpaceDE w:val="0"/>
                    <w:autoSpaceDN w:val="0"/>
                    <w:adjustRightInd w:val="0"/>
                    <w:spacing w:after="0" w:line="240" w:lineRule="auto"/>
                    <w:ind w:left="360"/>
                    <w:rPr>
                      <w:rFonts w:ascii="Trebuchet MS" w:hAnsi="Trebuchet MS" w:cs="Calibri"/>
                      <w:color w:val="000000"/>
                    </w:rPr>
                  </w:pPr>
                  <w:r w:rsidRPr="00F0727B">
                    <w:rPr>
                      <w:rFonts w:ascii="Trebuchet MS" w:hAnsi="Trebuchet MS" w:cs="Calibri"/>
                      <w:color w:val="000000"/>
                    </w:rPr>
                    <w:t xml:space="preserve">- coerenţa și corelarea documentaţiei proiectului (cerere de finanțare, plan de afaceri) </w:t>
                  </w:r>
                </w:p>
                <w:p w14:paraId="709498D4" w14:textId="77777777" w:rsidR="00080501" w:rsidRPr="00F0727B" w:rsidRDefault="00080501" w:rsidP="00080501">
                  <w:pPr>
                    <w:pStyle w:val="ListParagraph"/>
                    <w:framePr w:hSpace="180" w:wrap="around" w:hAnchor="margin" w:y="670"/>
                    <w:autoSpaceDE w:val="0"/>
                    <w:autoSpaceDN w:val="0"/>
                    <w:adjustRightInd w:val="0"/>
                    <w:spacing w:after="0" w:line="240" w:lineRule="auto"/>
                    <w:ind w:left="360"/>
                    <w:rPr>
                      <w:rFonts w:ascii="Trebuchet MS" w:hAnsi="Trebuchet MS" w:cs="Calibri"/>
                      <w:color w:val="000000"/>
                    </w:rPr>
                  </w:pPr>
                  <w:r w:rsidRPr="00F0727B">
                    <w:rPr>
                      <w:rFonts w:ascii="Trebuchet MS" w:hAnsi="Trebuchet MS" w:cs="Calibri"/>
                      <w:color w:val="000000"/>
                    </w:rPr>
                    <w:t xml:space="preserve">- corectitudinea întocmirii bugetului (rezonabilitate, eficiență, eligibilitate cheltuieli, rate cofinanțare, etc) </w:t>
                  </w:r>
                </w:p>
                <w:p w14:paraId="0FB802D7" w14:textId="77777777" w:rsidR="00080501" w:rsidRPr="00F0727B" w:rsidRDefault="00080501" w:rsidP="00080501">
                  <w:pPr>
                    <w:pStyle w:val="ListParagraph"/>
                    <w:framePr w:hSpace="180" w:wrap="around" w:hAnchor="margin" w:y="670"/>
                    <w:autoSpaceDE w:val="0"/>
                    <w:autoSpaceDN w:val="0"/>
                    <w:adjustRightInd w:val="0"/>
                    <w:spacing w:after="0" w:line="240" w:lineRule="auto"/>
                    <w:ind w:left="360"/>
                    <w:rPr>
                      <w:rFonts w:ascii="Trebuchet MS" w:hAnsi="Trebuchet MS" w:cs="Calibri"/>
                      <w:color w:val="000000"/>
                    </w:rPr>
                  </w:pPr>
                  <w:r w:rsidRPr="00F0727B">
                    <w:rPr>
                      <w:rFonts w:ascii="Trebuchet MS" w:hAnsi="Trebuchet MS" w:cs="Calibri"/>
                      <w:b/>
                      <w:bCs/>
                      <w:color w:val="000000"/>
                    </w:rPr>
                    <w:t>Punctaj maxim:10 puncte</w:t>
                  </w:r>
                </w:p>
              </w:tc>
              <w:tc>
                <w:tcPr>
                  <w:tcW w:w="3395" w:type="dxa"/>
                </w:tcPr>
                <w:p w14:paraId="2151B578" w14:textId="77777777" w:rsidR="00080501" w:rsidRPr="00F0727B" w:rsidRDefault="00080501" w:rsidP="00080501">
                  <w:pPr>
                    <w:pStyle w:val="Default"/>
                    <w:framePr w:hSpace="180" w:wrap="around" w:hAnchor="margin" w:y="670"/>
                    <w:jc w:val="both"/>
                    <w:rPr>
                      <w:rFonts w:ascii="Trebuchet MS" w:hAnsi="Trebuchet MS"/>
                      <w:b/>
                      <w:bCs/>
                      <w:sz w:val="22"/>
                      <w:szCs w:val="22"/>
                      <w:lang w:val="ro-RO"/>
                    </w:rPr>
                  </w:pPr>
                  <w:r w:rsidRPr="00F0727B">
                    <w:rPr>
                      <w:rFonts w:ascii="Trebuchet MS" w:hAnsi="Trebuchet MS"/>
                      <w:b/>
                      <w:bCs/>
                      <w:sz w:val="22"/>
                      <w:szCs w:val="22"/>
                      <w:lang w:val="ro-RO"/>
                    </w:rPr>
                    <w:t>Coerenţa și corelarea documentaţiei proiectului (cerere de finanțare, plan de afaceri)</w:t>
                  </w:r>
                </w:p>
                <w:p w14:paraId="56AB7B62"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sz w:val="22"/>
                      <w:szCs w:val="22"/>
                      <w:lang w:val="ro-RO"/>
                    </w:rPr>
                    <w:t>Se va verifica dacă:</w:t>
                  </w:r>
                </w:p>
                <w:p w14:paraId="0BA940B0" w14:textId="77777777" w:rsidR="00080501" w:rsidRPr="00F0727B" w:rsidRDefault="00080501" w:rsidP="00080501">
                  <w:pPr>
                    <w:pStyle w:val="Default"/>
                    <w:framePr w:hSpace="180" w:wrap="around" w:hAnchor="margin" w:y="670"/>
                    <w:numPr>
                      <w:ilvl w:val="0"/>
                      <w:numId w:val="6"/>
                    </w:numPr>
                    <w:ind w:left="376"/>
                    <w:jc w:val="both"/>
                    <w:rPr>
                      <w:rFonts w:ascii="Trebuchet MS" w:hAnsi="Trebuchet MS"/>
                      <w:sz w:val="22"/>
                      <w:szCs w:val="22"/>
                      <w:lang w:val="ro-RO"/>
                    </w:rPr>
                  </w:pPr>
                  <w:r w:rsidRPr="00F0727B">
                    <w:rPr>
                      <w:rFonts w:ascii="Trebuchet MS" w:hAnsi="Trebuchet MS"/>
                      <w:sz w:val="22"/>
                      <w:szCs w:val="22"/>
                      <w:lang w:val="ro-RO"/>
                    </w:rPr>
                    <w:t>Cererea de finanțare reflectă informațiile din planul de afaceri – descrierea activităților, bugetul, obiectivele, calendarul sunt coerente.</w:t>
                  </w:r>
                </w:p>
                <w:p w14:paraId="77234A7E" w14:textId="77777777" w:rsidR="00080501" w:rsidRPr="00F0727B" w:rsidRDefault="00080501" w:rsidP="00080501">
                  <w:pPr>
                    <w:pStyle w:val="Default"/>
                    <w:framePr w:hSpace="180" w:wrap="around" w:hAnchor="margin" w:y="670"/>
                    <w:numPr>
                      <w:ilvl w:val="0"/>
                      <w:numId w:val="6"/>
                    </w:numPr>
                    <w:ind w:left="376"/>
                    <w:jc w:val="both"/>
                    <w:rPr>
                      <w:rFonts w:ascii="Trebuchet MS" w:hAnsi="Trebuchet MS"/>
                      <w:sz w:val="22"/>
                      <w:szCs w:val="22"/>
                      <w:lang w:val="ro-RO"/>
                    </w:rPr>
                  </w:pPr>
                  <w:r w:rsidRPr="00F0727B">
                    <w:rPr>
                      <w:rFonts w:ascii="Trebuchet MS" w:hAnsi="Trebuchet MS"/>
                      <w:sz w:val="22"/>
                      <w:szCs w:val="22"/>
                      <w:lang w:val="ro-RO"/>
                    </w:rPr>
                    <w:t>Nu există discrepanțe majore între informațiile prezentate în cele două documente (ex: sume diferite, durate nealiniate, activități lipsă).</w:t>
                  </w:r>
                </w:p>
                <w:p w14:paraId="1FEDCA92" w14:textId="77777777" w:rsidR="00080501" w:rsidRPr="00F0727B" w:rsidRDefault="00080501" w:rsidP="00080501">
                  <w:pPr>
                    <w:pStyle w:val="Default"/>
                    <w:framePr w:hSpace="180" w:wrap="around" w:hAnchor="margin" w:y="670"/>
                    <w:numPr>
                      <w:ilvl w:val="0"/>
                      <w:numId w:val="6"/>
                    </w:numPr>
                    <w:ind w:left="376"/>
                    <w:jc w:val="both"/>
                    <w:rPr>
                      <w:rFonts w:ascii="Trebuchet MS" w:hAnsi="Trebuchet MS"/>
                      <w:sz w:val="22"/>
                      <w:szCs w:val="22"/>
                      <w:lang w:val="ro-RO"/>
                    </w:rPr>
                  </w:pPr>
                  <w:r w:rsidRPr="00F0727B">
                    <w:rPr>
                      <w:rFonts w:ascii="Trebuchet MS" w:hAnsi="Trebuchet MS"/>
                      <w:sz w:val="22"/>
                      <w:szCs w:val="22"/>
                      <w:lang w:val="ro-RO"/>
                    </w:rPr>
                    <w:t>Existența unui fir logic între obiective, activități și rezultate, prezent în ambele documente.</w:t>
                  </w:r>
                </w:p>
                <w:p w14:paraId="00811431"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0 puncte</w:t>
                  </w:r>
                  <w:r w:rsidRPr="00F0727B">
                    <w:rPr>
                      <w:rFonts w:ascii="Trebuchet MS" w:hAnsi="Trebuchet MS"/>
                      <w:sz w:val="22"/>
                      <w:szCs w:val="22"/>
                      <w:lang w:val="ro-RO"/>
                    </w:rPr>
                    <w:t>: discrepanțe majore, date contradictorii</w:t>
                  </w:r>
                </w:p>
                <w:p w14:paraId="72F04469"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2 puncte</w:t>
                  </w:r>
                  <w:r w:rsidRPr="00F0727B">
                    <w:rPr>
                      <w:rFonts w:ascii="Trebuchet MS" w:hAnsi="Trebuchet MS"/>
                      <w:sz w:val="22"/>
                      <w:szCs w:val="22"/>
                      <w:lang w:val="ro-RO"/>
                    </w:rPr>
                    <w:t>:  inadvertențe minore, dar fără impact asupra coerenței proiectului.</w:t>
                  </w:r>
                </w:p>
                <w:p w14:paraId="067D5B39"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4 puncte</w:t>
                  </w:r>
                  <w:r w:rsidRPr="00F0727B">
                    <w:rPr>
                      <w:rFonts w:ascii="Trebuchet MS" w:hAnsi="Trebuchet MS"/>
                      <w:sz w:val="22"/>
                      <w:szCs w:val="22"/>
                      <w:lang w:val="ro-RO"/>
                    </w:rPr>
                    <w:t>: toate informațiile sunt corelate, fără erori sau neconcordanțe.</w:t>
                  </w:r>
                </w:p>
                <w:p w14:paraId="12214817"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p>
                <w:p w14:paraId="21D75E8B"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Corectitudinea întocmirii bugetului (rezonabilitate, eficiență, eligibilitate cheltuieli, rate cofinanțare, etc) – 6 puncte maxim (se cumulează cu punctajul obținut mai sus)</w:t>
                  </w:r>
                </w:p>
                <w:p w14:paraId="5E52B936"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0 puncte</w:t>
                  </w:r>
                  <w:r w:rsidRPr="00F0727B">
                    <w:rPr>
                      <w:rFonts w:ascii="Trebuchet MS" w:hAnsi="Trebuchet MS" w:cs="Calibri"/>
                      <w:color w:val="000000"/>
                    </w:rPr>
                    <w:t>: Valoarea cheltuielilor declarate neeligibile în urma evaluării proiectului este mai mare de 15% din valoarea cheltuielilor eligibile solicitate</w:t>
                  </w:r>
                </w:p>
                <w:p w14:paraId="269827BB"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p>
                <w:p w14:paraId="363905FA"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3 puncte:</w:t>
                  </w:r>
                  <w:r w:rsidRPr="00F0727B">
                    <w:rPr>
                      <w:rFonts w:ascii="Trebuchet MS" w:hAnsi="Trebuchet MS" w:cs="Calibri"/>
                      <w:color w:val="000000"/>
                    </w:rPr>
                    <w:t xml:space="preserve"> Valoarea cheltuielilor declarate neeligibile în urma evaluării proiectului este între 10% și 15% din valoarea cheltuielilor eligibile solicitate</w:t>
                  </w:r>
                </w:p>
                <w:p w14:paraId="44A727E1"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  </w:t>
                  </w:r>
                </w:p>
                <w:p w14:paraId="5BB1B755"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6 puncte:</w:t>
                  </w:r>
                  <w:r w:rsidRPr="00F0727B">
                    <w:rPr>
                      <w:rFonts w:ascii="Trebuchet MS" w:hAnsi="Trebuchet MS" w:cs="Calibri"/>
                      <w:color w:val="000000"/>
                    </w:rPr>
                    <w:t xml:space="preserve"> Valoarea cheltuielilor declarate neeligibile în urma evaluării proiectului este m</w:t>
                  </w:r>
                  <w:r>
                    <w:rPr>
                      <w:rFonts w:ascii="Trebuchet MS" w:hAnsi="Trebuchet MS" w:cs="Calibri"/>
                      <w:color w:val="000000"/>
                    </w:rPr>
                    <w:t>a</w:t>
                  </w:r>
                  <w:r w:rsidRPr="00F0727B">
                    <w:rPr>
                      <w:rFonts w:ascii="Trebuchet MS" w:hAnsi="Trebuchet MS" w:cs="Calibri"/>
                      <w:color w:val="000000"/>
                    </w:rPr>
                    <w:t xml:space="preserve">i mică de 10% din valoarea cheltuielilor eligibile solicitate. </w:t>
                  </w:r>
                  <w:r w:rsidRPr="00F0727B">
                    <w:rPr>
                      <w:rFonts w:ascii="Trebuchet MS" w:hAnsi="Trebuchet MS" w:cs="Calibri"/>
                      <w:color w:val="000000" w:themeColor="text1"/>
                    </w:rPr>
                    <w:t>În situația în care solicitantul nu prezintă două oferte rezonabile / justificări pentru fiecare cheltuială bugetată, aceasta va fi considerată neeligibilă, și proiectul va primi 0 puncte la acest sub-criteriu. Rezonabilitatea costurilor se va demonstra prin cele 2 oferte și va fi verificată în mod independent de către evaluatori prin verificări proprii, raportate la prețurile existente în piață.</w:t>
                  </w:r>
                </w:p>
                <w:p w14:paraId="4BD3147D"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themeColor="text1"/>
                    </w:rPr>
                    <w:t xml:space="preserve">Cheltuielile pentru care sunt suspiciuni de înțelegeri între solicitant și societățile </w:t>
                  </w:r>
                  <w:r w:rsidRPr="00F0727B">
                    <w:rPr>
                      <w:rFonts w:ascii="Trebuchet MS" w:hAnsi="Trebuchet MS" w:cs="Calibri"/>
                      <w:color w:val="000000"/>
                    </w:rPr>
                    <w:t>care au emis oferte în vederea justificării acestora sau cei care au realizat documentația în vederea depunerii proiectului, vor fi considerate neeligibile cu justificare și proiectul va fi punctat cu 0 la acest subcriteriu.</w:t>
                  </w:r>
                </w:p>
                <w:p w14:paraId="7BC5ECBA"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Se verifică societățile care au emis oferte din punctul de vedere al codurilor CAEN autorizate pentru respectivele activități ofertate. </w:t>
                  </w:r>
                </w:p>
                <w:p w14:paraId="73179C4B" w14:textId="77777777" w:rsidR="00080501"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Dacă există doar o ofertă conformă din cele 2 transmise, se va transmite solicitare de clarificări pentru oferta neconformă (explicații și detalii cu privire la elementele neconforme – nu se solicită o ofertă nouă) și se va depuncta. Dacă sunt mai multe oferte neconforme pentru care este necesară solicitarea de clarificări se depunctează în consecință. Dacă după explicații se constată că oferta este în continuare neconformă, cheltuiala care este justificată cu acea ofertă va fi considerată neeligibilă</w:t>
                  </w:r>
                </w:p>
                <w:p w14:paraId="6BD3EBD8"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themeColor="text1"/>
                      <w:shd w:val="clear" w:color="auto" w:fill="FFD966" w:themeFill="accent4" w:themeFillTint="99"/>
                    </w:rPr>
                    <w:t>Nu se acordă punctaje intermediare.</w:t>
                  </w:r>
                </w:p>
                <w:p w14:paraId="3C0BAE63"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p>
              </w:tc>
            </w:tr>
            <w:tr w:rsidR="00080501" w:rsidRPr="00F0727B" w14:paraId="45B6F04C" w14:textId="77777777" w:rsidTr="00E33943">
              <w:trPr>
                <w:trHeight w:val="916"/>
              </w:trPr>
              <w:tc>
                <w:tcPr>
                  <w:tcW w:w="591" w:type="dxa"/>
                  <w:vMerge/>
                </w:tcPr>
                <w:p w14:paraId="254EF319"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2305" w:type="dxa"/>
                  <w:vMerge/>
                </w:tcPr>
                <w:p w14:paraId="60D0D07C"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3484" w:type="dxa"/>
                </w:tcPr>
                <w:p w14:paraId="45DB0D0C" w14:textId="77777777" w:rsidR="00080501" w:rsidRPr="00F0727B" w:rsidRDefault="00080501" w:rsidP="00080501">
                  <w:pPr>
                    <w:pStyle w:val="ListParagraph"/>
                    <w:framePr w:hSpace="180" w:wrap="around" w:hAnchor="margin" w:y="670"/>
                    <w:numPr>
                      <w:ilvl w:val="1"/>
                      <w:numId w:val="4"/>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Planificarea activităților proiectului în timp este coerentă, rațională și eficace în raport cu natura activităților propuse și cu rezultatele preconizate </w:t>
                  </w:r>
                </w:p>
                <w:p w14:paraId="7F9063B1"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b/>
                      <w:bCs/>
                      <w:color w:val="000000"/>
                    </w:rPr>
                    <w:t>Punctaj maxim: 5 puncte</w:t>
                  </w:r>
                </w:p>
              </w:tc>
              <w:tc>
                <w:tcPr>
                  <w:tcW w:w="3395" w:type="dxa"/>
                </w:tcPr>
                <w:p w14:paraId="614D7170"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sz w:val="22"/>
                      <w:szCs w:val="22"/>
                      <w:lang w:val="ro-RO"/>
                    </w:rPr>
                    <w:t>Se va verifica:</w:t>
                  </w:r>
                </w:p>
                <w:p w14:paraId="7305C481" w14:textId="77777777" w:rsidR="00080501" w:rsidRPr="00F0727B" w:rsidRDefault="00080501" w:rsidP="00080501">
                  <w:pPr>
                    <w:pStyle w:val="Default"/>
                    <w:framePr w:hSpace="180" w:wrap="around" w:hAnchor="margin" w:y="670"/>
                    <w:numPr>
                      <w:ilvl w:val="0"/>
                      <w:numId w:val="6"/>
                    </w:numPr>
                    <w:ind w:left="376"/>
                    <w:jc w:val="both"/>
                    <w:rPr>
                      <w:rFonts w:ascii="Trebuchet MS" w:hAnsi="Trebuchet MS"/>
                      <w:sz w:val="22"/>
                      <w:szCs w:val="22"/>
                      <w:lang w:val="ro-RO"/>
                    </w:rPr>
                  </w:pPr>
                  <w:r w:rsidRPr="00F0727B">
                    <w:rPr>
                      <w:rFonts w:ascii="Trebuchet MS" w:hAnsi="Trebuchet MS"/>
                      <w:sz w:val="22"/>
                      <w:szCs w:val="22"/>
                      <w:lang w:val="ro-RO"/>
                    </w:rPr>
                    <w:t>Existența unui plan de activități și a unui plan de monitorizare clar structurate care să evidențieze desfășurarea etapizată a proiectului (a se vedea cap. 6 Indicatorii de etapă).</w:t>
                  </w:r>
                </w:p>
                <w:p w14:paraId="3F507B81" w14:textId="77777777" w:rsidR="00080501" w:rsidRPr="00F0727B" w:rsidRDefault="00080501" w:rsidP="00080501">
                  <w:pPr>
                    <w:pStyle w:val="Default"/>
                    <w:framePr w:hSpace="180" w:wrap="around" w:hAnchor="margin" w:y="670"/>
                    <w:numPr>
                      <w:ilvl w:val="0"/>
                      <w:numId w:val="6"/>
                    </w:numPr>
                    <w:ind w:left="376"/>
                    <w:jc w:val="both"/>
                    <w:rPr>
                      <w:rFonts w:ascii="Trebuchet MS" w:hAnsi="Trebuchet MS"/>
                      <w:sz w:val="22"/>
                      <w:szCs w:val="22"/>
                      <w:lang w:val="ro-RO"/>
                    </w:rPr>
                  </w:pPr>
                  <w:r w:rsidRPr="00F0727B">
                    <w:rPr>
                      <w:rFonts w:ascii="Trebuchet MS" w:hAnsi="Trebuchet MS"/>
                      <w:sz w:val="22"/>
                      <w:szCs w:val="22"/>
                      <w:lang w:val="ro-RO"/>
                    </w:rPr>
                    <w:t>Succesiunea logică a activităților – se verifică dacă activitățile sunt planificate într-o ordine firească, coerentă, fără suprapuneri inutile sau pași lipsă.</w:t>
                  </w:r>
                </w:p>
                <w:p w14:paraId="0D9EDA69" w14:textId="77777777" w:rsidR="00080501" w:rsidRPr="00F0727B" w:rsidRDefault="00080501" w:rsidP="00080501">
                  <w:pPr>
                    <w:pStyle w:val="Default"/>
                    <w:framePr w:hSpace="180" w:wrap="around" w:hAnchor="margin" w:y="670"/>
                    <w:numPr>
                      <w:ilvl w:val="0"/>
                      <w:numId w:val="6"/>
                    </w:numPr>
                    <w:ind w:left="376"/>
                    <w:jc w:val="both"/>
                    <w:rPr>
                      <w:rFonts w:ascii="Trebuchet MS" w:hAnsi="Trebuchet MS"/>
                      <w:sz w:val="22"/>
                      <w:szCs w:val="22"/>
                      <w:lang w:val="ro-RO"/>
                    </w:rPr>
                  </w:pPr>
                  <w:r w:rsidRPr="00F0727B">
                    <w:rPr>
                      <w:rFonts w:ascii="Trebuchet MS" w:hAnsi="Trebuchet MS"/>
                      <w:sz w:val="22"/>
                      <w:szCs w:val="22"/>
                      <w:lang w:val="ro-RO"/>
                    </w:rPr>
                    <w:t>Realismul duratelor alocate activităților – dacă timpul estimat pentru fiecare activitate este justificat și proporțional cu complexitatea acesteia.</w:t>
                  </w:r>
                </w:p>
                <w:p w14:paraId="222D99C1" w14:textId="77777777" w:rsidR="00080501" w:rsidRPr="00F0727B" w:rsidRDefault="00080501" w:rsidP="00080501">
                  <w:pPr>
                    <w:pStyle w:val="Default"/>
                    <w:framePr w:hSpace="180" w:wrap="around" w:hAnchor="margin" w:y="670"/>
                    <w:numPr>
                      <w:ilvl w:val="0"/>
                      <w:numId w:val="6"/>
                    </w:numPr>
                    <w:ind w:left="376"/>
                    <w:jc w:val="both"/>
                    <w:rPr>
                      <w:rFonts w:ascii="Trebuchet MS" w:hAnsi="Trebuchet MS"/>
                      <w:sz w:val="22"/>
                      <w:szCs w:val="22"/>
                      <w:lang w:val="ro-RO"/>
                    </w:rPr>
                  </w:pPr>
                  <w:r w:rsidRPr="00F0727B">
                    <w:rPr>
                      <w:rFonts w:ascii="Trebuchet MS" w:hAnsi="Trebuchet MS"/>
                      <w:sz w:val="22"/>
                      <w:szCs w:val="22"/>
                      <w:lang w:val="ro-RO"/>
                    </w:rPr>
                    <w:t>Acoperirea rezultatelor asumate prin activitățile propuse – se analizează dacă toate rezultatele proiectului sunt susținute de activități corespunzătoare și suficiente. Aici se va verifica și corectitudinea calculului țintei indicatorilor</w:t>
                  </w:r>
                </w:p>
                <w:p w14:paraId="4A705003" w14:textId="77777777" w:rsidR="00080501" w:rsidRPr="00F0727B" w:rsidRDefault="00080501" w:rsidP="00080501">
                  <w:pPr>
                    <w:pStyle w:val="Default"/>
                    <w:framePr w:hSpace="180" w:wrap="around" w:hAnchor="margin" w:y="670"/>
                    <w:numPr>
                      <w:ilvl w:val="0"/>
                      <w:numId w:val="6"/>
                    </w:numPr>
                    <w:ind w:left="376"/>
                    <w:jc w:val="both"/>
                    <w:rPr>
                      <w:rFonts w:ascii="Trebuchet MS" w:hAnsi="Trebuchet MS"/>
                      <w:sz w:val="22"/>
                      <w:szCs w:val="22"/>
                      <w:lang w:val="ro-RO"/>
                    </w:rPr>
                  </w:pPr>
                  <w:r w:rsidRPr="00F0727B">
                    <w:rPr>
                      <w:rFonts w:ascii="Trebuchet MS" w:hAnsi="Trebuchet MS"/>
                      <w:sz w:val="22"/>
                      <w:szCs w:val="22"/>
                      <w:lang w:val="ro-RO"/>
                    </w:rPr>
                    <w:t>Încadrarea planului în perioada maximă de implementare admisă – se verifică dacă proiectul poate fi realizat complet în termenul prevăzut de ghidul solicitantului.</w:t>
                  </w:r>
                </w:p>
                <w:p w14:paraId="51BA6731"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0 puncte</w:t>
                  </w:r>
                  <w:r w:rsidRPr="00F0727B">
                    <w:rPr>
                      <w:rFonts w:ascii="Trebuchet MS" w:hAnsi="Trebuchet MS"/>
                      <w:sz w:val="22"/>
                      <w:szCs w:val="22"/>
                      <w:lang w:val="ro-RO"/>
                    </w:rPr>
                    <w:t>:</w:t>
                  </w:r>
                  <w:r w:rsidRPr="00F0727B">
                    <w:rPr>
                      <w:rFonts w:ascii="Trebuchet MS" w:hAnsi="Trebuchet MS"/>
                      <w:sz w:val="22"/>
                      <w:szCs w:val="22"/>
                      <w:lang w:val="ro-RO"/>
                    </w:rPr>
                    <w:tab/>
                    <w:t>Planificarea este incoerentă sau incompletă. Succesiunea activităților este lipsită de logică, duratele sunt nerealiste sau lipsesc, iar atingerea rezultatelor este improbabilă.</w:t>
                  </w:r>
                </w:p>
                <w:p w14:paraId="7715B669"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3 puncte</w:t>
                  </w:r>
                  <w:r w:rsidRPr="00F0727B">
                    <w:rPr>
                      <w:rFonts w:ascii="Trebuchet MS" w:hAnsi="Trebuchet MS"/>
                      <w:sz w:val="22"/>
                      <w:szCs w:val="22"/>
                      <w:lang w:val="ro-RO"/>
                    </w:rPr>
                    <w:t>:</w:t>
                  </w:r>
                  <w:r w:rsidRPr="00F0727B">
                    <w:rPr>
                      <w:rFonts w:ascii="Trebuchet MS" w:hAnsi="Trebuchet MS"/>
                      <w:sz w:val="22"/>
                      <w:szCs w:val="22"/>
                      <w:lang w:val="ro-RO"/>
                    </w:rPr>
                    <w:tab/>
                    <w:t>Planificarea este în general corectă, dar prezintă unele neclarități sau estimări aproximative. Succesiunea activităților este parțial logică, iar rezultatele sunt parțial acoperite.</w:t>
                  </w:r>
                </w:p>
                <w:p w14:paraId="1703E4C4"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5 puncte:</w:t>
                  </w:r>
                  <w:r w:rsidRPr="00F0727B">
                    <w:rPr>
                      <w:rFonts w:ascii="Trebuchet MS" w:hAnsi="Trebuchet MS"/>
                      <w:sz w:val="22"/>
                      <w:szCs w:val="22"/>
                      <w:lang w:val="ro-RO"/>
                    </w:rPr>
                    <w:tab/>
                    <w:t>Planificarea este completă, logic structurată și realistă. Activitățile sunt etapizate clar, duratele sunt bine fundamentate, iar toate rezultatele sunt acoperite integral, în termenul prevăzut.</w:t>
                  </w:r>
                </w:p>
                <w:p w14:paraId="0B6BE82E"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r w:rsidR="00080501" w:rsidRPr="00F0727B" w14:paraId="695171F4" w14:textId="77777777" w:rsidTr="00E33943">
              <w:trPr>
                <w:trHeight w:val="916"/>
              </w:trPr>
              <w:tc>
                <w:tcPr>
                  <w:tcW w:w="591" w:type="dxa"/>
                  <w:vMerge/>
                </w:tcPr>
                <w:p w14:paraId="162D674F"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2305" w:type="dxa"/>
                  <w:vMerge/>
                </w:tcPr>
                <w:p w14:paraId="66E0F10D"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3484" w:type="dxa"/>
                </w:tcPr>
                <w:p w14:paraId="5E8C7822" w14:textId="77777777" w:rsidR="00080501" w:rsidRPr="00F0727B" w:rsidRDefault="00080501" w:rsidP="00080501">
                  <w:pPr>
                    <w:pStyle w:val="ListParagraph"/>
                    <w:framePr w:hSpace="180" w:wrap="around" w:hAnchor="margin" w:y="670"/>
                    <w:numPr>
                      <w:ilvl w:val="1"/>
                      <w:numId w:val="4"/>
                    </w:numPr>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Impactul financiar al proiectului din punct de vedere al rezultatelor obținute cu ajutorul investiției propuse prin proiect (performanța investiției) </w:t>
                  </w:r>
                </w:p>
                <w:p w14:paraId="4DE98638"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Punctaj maxim: 5 puncte</w:t>
                  </w:r>
                </w:p>
              </w:tc>
              <w:tc>
                <w:tcPr>
                  <w:tcW w:w="3395" w:type="dxa"/>
                </w:tcPr>
                <w:p w14:paraId="12CEF254"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sz w:val="22"/>
                      <w:szCs w:val="22"/>
                      <w:lang w:val="ro-RO"/>
                    </w:rPr>
                    <w:t>Performanta investiției se va face pe baza sustenabilității proiectului, a gradului de multiplicare a acestuia, se vor verifica costuri de operare, durabilitate, mentenanța, continuitate după proiect.</w:t>
                  </w:r>
                </w:p>
                <w:p w14:paraId="28334E25"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0 puncte</w:t>
                  </w:r>
                  <w:r w:rsidRPr="00F0727B">
                    <w:rPr>
                      <w:rFonts w:ascii="Trebuchet MS" w:hAnsi="Trebuchet MS"/>
                      <w:sz w:val="22"/>
                      <w:szCs w:val="22"/>
                      <w:lang w:val="ro-RO"/>
                    </w:rPr>
                    <w:t>:  fluxul de numerar net cumulat este negativ în unul din anii analizați</w:t>
                  </w:r>
                </w:p>
                <w:p w14:paraId="53499BCF"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3 puncte:</w:t>
                  </w:r>
                  <w:r w:rsidRPr="00F0727B">
                    <w:rPr>
                      <w:rFonts w:ascii="Trebuchet MS" w:hAnsi="Trebuchet MS"/>
                      <w:sz w:val="22"/>
                      <w:szCs w:val="22"/>
                      <w:lang w:val="ro-RO"/>
                    </w:rPr>
                    <w:t xml:space="preserve"> fluxul de numerar net cumulat este pozitiv pe toată durata de analiza a investiției, dar informațiile legate de costuri de operare/ mentenanță; scalare si multiplicare prezintă mici discrepanțe sau informații mai puțin realiste, nejustificate</w:t>
                  </w:r>
                </w:p>
                <w:p w14:paraId="49EB4125"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5 puncte:</w:t>
                  </w:r>
                  <w:r w:rsidRPr="00F0727B">
                    <w:rPr>
                      <w:rFonts w:ascii="Trebuchet MS" w:hAnsi="Trebuchet MS"/>
                      <w:sz w:val="22"/>
                      <w:szCs w:val="22"/>
                      <w:lang w:val="ro-RO"/>
                    </w:rPr>
                    <w:t xml:space="preserve"> fluxul de numerar net cumulat este pozitiv  pe toata durata de analiza a investiției, costurile de operare sunt corect identificate și cuantificate, masurile pentru asigurarea mentenanței și continuității proiectului  sunt descrise și cuantificate, este descris și justificat potențialul de scalare,  multiplicare a proiectului. Toate informațiile sunt corelate cu informațiile din P</w:t>
                  </w:r>
                  <w:r>
                    <w:rPr>
                      <w:rFonts w:ascii="Trebuchet MS" w:hAnsi="Trebuchet MS"/>
                      <w:sz w:val="22"/>
                      <w:szCs w:val="22"/>
                      <w:lang w:val="ro-RO"/>
                    </w:rPr>
                    <w:t xml:space="preserve">lanul de </w:t>
                  </w:r>
                  <w:r w:rsidRPr="00F0727B">
                    <w:rPr>
                      <w:rFonts w:ascii="Trebuchet MS" w:hAnsi="Trebuchet MS"/>
                      <w:sz w:val="22"/>
                      <w:szCs w:val="22"/>
                      <w:lang w:val="ro-RO"/>
                    </w:rPr>
                    <w:t>A</w:t>
                  </w:r>
                  <w:r>
                    <w:rPr>
                      <w:rFonts w:ascii="Trebuchet MS" w:hAnsi="Trebuchet MS"/>
                      <w:sz w:val="22"/>
                      <w:szCs w:val="22"/>
                      <w:lang w:val="ro-RO"/>
                    </w:rPr>
                    <w:t>faceri</w:t>
                  </w:r>
                  <w:r w:rsidRPr="00F0727B">
                    <w:rPr>
                      <w:rFonts w:ascii="Trebuchet MS" w:hAnsi="Trebuchet MS"/>
                      <w:sz w:val="22"/>
                      <w:szCs w:val="22"/>
                      <w:lang w:val="ro-RO"/>
                    </w:rPr>
                    <w:t xml:space="preserve"> si C</w:t>
                  </w:r>
                  <w:r>
                    <w:rPr>
                      <w:rFonts w:ascii="Trebuchet MS" w:hAnsi="Trebuchet MS"/>
                      <w:sz w:val="22"/>
                      <w:szCs w:val="22"/>
                      <w:lang w:val="ro-RO"/>
                    </w:rPr>
                    <w:t>ererea de finanțare.</w:t>
                  </w:r>
                </w:p>
                <w:p w14:paraId="612F0653" w14:textId="77777777" w:rsidR="00080501"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sz w:val="22"/>
                      <w:szCs w:val="22"/>
                      <w:lang w:val="ro-RO"/>
                    </w:rPr>
                    <w:t xml:space="preserve">Fluxul de numerar se verifica </w:t>
                  </w:r>
                  <w:r>
                    <w:rPr>
                      <w:rFonts w:ascii="Trebuchet MS" w:hAnsi="Trebuchet MS"/>
                      <w:sz w:val="22"/>
                      <w:szCs w:val="22"/>
                      <w:lang w:val="ro-RO"/>
                    </w:rPr>
                    <w:t>î</w:t>
                  </w:r>
                  <w:r w:rsidRPr="00F0727B">
                    <w:rPr>
                      <w:rFonts w:ascii="Trebuchet MS" w:hAnsi="Trebuchet MS"/>
                      <w:sz w:val="22"/>
                      <w:szCs w:val="22"/>
                      <w:lang w:val="ro-RO"/>
                    </w:rPr>
                    <w:t>n macheta FN Sustenabilitate 1-3</w:t>
                  </w:r>
                  <w:r>
                    <w:rPr>
                      <w:rFonts w:ascii="Trebuchet MS" w:hAnsi="Trebuchet MS"/>
                      <w:sz w:val="22"/>
                      <w:szCs w:val="22"/>
                      <w:lang w:val="ro-RO"/>
                    </w:rPr>
                    <w:t xml:space="preserve"> </w:t>
                  </w:r>
                  <w:r w:rsidRPr="00F0727B">
                    <w:rPr>
                      <w:rFonts w:ascii="Trebuchet MS" w:hAnsi="Trebuchet MS"/>
                      <w:sz w:val="22"/>
                      <w:szCs w:val="22"/>
                      <w:lang w:val="ro-RO"/>
                    </w:rPr>
                    <w:t xml:space="preserve">vor fi verificate </w:t>
                  </w:r>
                  <w:r>
                    <w:rPr>
                      <w:rFonts w:ascii="Trebuchet MS" w:hAnsi="Trebuchet MS"/>
                      <w:sz w:val="22"/>
                      <w:szCs w:val="22"/>
                      <w:lang w:val="ro-RO"/>
                    </w:rPr>
                    <w:t>î</w:t>
                  </w:r>
                  <w:r w:rsidRPr="00F0727B">
                    <w:rPr>
                      <w:rFonts w:ascii="Trebuchet MS" w:hAnsi="Trebuchet MS"/>
                      <w:sz w:val="22"/>
                      <w:szCs w:val="22"/>
                      <w:lang w:val="ro-RO"/>
                    </w:rPr>
                    <w:t>n P</w:t>
                  </w:r>
                  <w:r>
                    <w:rPr>
                      <w:rFonts w:ascii="Trebuchet MS" w:hAnsi="Trebuchet MS"/>
                      <w:sz w:val="22"/>
                      <w:szCs w:val="22"/>
                      <w:lang w:val="ro-RO"/>
                    </w:rPr>
                    <w:t xml:space="preserve">lanul de </w:t>
                  </w:r>
                  <w:r w:rsidRPr="00F0727B">
                    <w:rPr>
                      <w:rFonts w:ascii="Trebuchet MS" w:hAnsi="Trebuchet MS"/>
                      <w:sz w:val="22"/>
                      <w:szCs w:val="22"/>
                      <w:lang w:val="ro-RO"/>
                    </w:rPr>
                    <w:t>A</w:t>
                  </w:r>
                  <w:r>
                    <w:rPr>
                      <w:rFonts w:ascii="Trebuchet MS" w:hAnsi="Trebuchet MS"/>
                      <w:sz w:val="22"/>
                      <w:szCs w:val="22"/>
                      <w:lang w:val="ro-RO"/>
                    </w:rPr>
                    <w:t>faceri</w:t>
                  </w:r>
                  <w:r w:rsidRPr="00F0727B">
                    <w:rPr>
                      <w:rFonts w:ascii="Trebuchet MS" w:hAnsi="Trebuchet MS"/>
                      <w:color w:val="000000" w:themeColor="text1"/>
                      <w:sz w:val="22"/>
                      <w:szCs w:val="22"/>
                      <w:lang w:val="ro-RO"/>
                    </w:rPr>
                    <w:t>,</w:t>
                  </w:r>
                  <w:r>
                    <w:rPr>
                      <w:rFonts w:ascii="Trebuchet MS" w:hAnsi="Trebuchet MS"/>
                      <w:color w:val="000000" w:themeColor="text1"/>
                      <w:sz w:val="22"/>
                      <w:szCs w:val="22"/>
                      <w:lang w:val="ro-RO"/>
                    </w:rPr>
                    <w:t xml:space="preserve"> </w:t>
                  </w:r>
                  <w:r w:rsidRPr="00F0727B">
                    <w:rPr>
                      <w:rFonts w:ascii="Trebuchet MS" w:hAnsi="Trebuchet MS"/>
                      <w:color w:val="000000" w:themeColor="text1"/>
                      <w:sz w:val="22"/>
                      <w:szCs w:val="22"/>
                      <w:lang w:val="ro-RO"/>
                    </w:rPr>
                    <w:t>capitol D. PROIECŢII FINANCIARE ŞI INDICATORI FINANCIARI</w:t>
                  </w:r>
                  <w:r w:rsidRPr="00F0727B">
                    <w:rPr>
                      <w:rFonts w:ascii="Trebuchet MS" w:hAnsi="Trebuchet MS"/>
                      <w:sz w:val="22"/>
                      <w:szCs w:val="22"/>
                      <w:lang w:val="ro-RO"/>
                    </w:rPr>
                    <w:t xml:space="preserve">; </w:t>
                  </w:r>
                </w:p>
                <w:p w14:paraId="64128ED8"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Pr>
                      <w:rFonts w:ascii="Trebuchet MS" w:hAnsi="Trebuchet MS"/>
                      <w:sz w:val="22"/>
                      <w:szCs w:val="22"/>
                      <w:lang w:val="ro-RO"/>
                    </w:rPr>
                    <w:t>C</w:t>
                  </w:r>
                  <w:r w:rsidRPr="00F0727B">
                    <w:rPr>
                      <w:rFonts w:ascii="Trebuchet MS" w:hAnsi="Trebuchet MS"/>
                      <w:sz w:val="22"/>
                      <w:szCs w:val="22"/>
                      <w:lang w:val="ro-RO"/>
                    </w:rPr>
                    <w:t xml:space="preserve">osturile de operare vor fi verificate </w:t>
                  </w:r>
                  <w:r>
                    <w:rPr>
                      <w:rFonts w:ascii="Trebuchet MS" w:hAnsi="Trebuchet MS"/>
                      <w:sz w:val="22"/>
                      <w:szCs w:val="22"/>
                      <w:lang w:val="ro-RO"/>
                    </w:rPr>
                    <w:t>î</w:t>
                  </w:r>
                  <w:r w:rsidRPr="00F0727B">
                    <w:rPr>
                      <w:rFonts w:ascii="Trebuchet MS" w:hAnsi="Trebuchet MS"/>
                      <w:sz w:val="22"/>
                      <w:szCs w:val="22"/>
                      <w:lang w:val="ro-RO"/>
                    </w:rPr>
                    <w:t>n P</w:t>
                  </w:r>
                  <w:r>
                    <w:rPr>
                      <w:rFonts w:ascii="Trebuchet MS" w:hAnsi="Trebuchet MS"/>
                      <w:sz w:val="22"/>
                      <w:szCs w:val="22"/>
                      <w:lang w:val="ro-RO"/>
                    </w:rPr>
                    <w:t xml:space="preserve">lanul de </w:t>
                  </w:r>
                  <w:r w:rsidRPr="00F0727B">
                    <w:rPr>
                      <w:rFonts w:ascii="Trebuchet MS" w:hAnsi="Trebuchet MS"/>
                      <w:sz w:val="22"/>
                      <w:szCs w:val="22"/>
                      <w:lang w:val="ro-RO"/>
                    </w:rPr>
                    <w:t>A</w:t>
                  </w:r>
                  <w:r>
                    <w:rPr>
                      <w:rFonts w:ascii="Trebuchet MS" w:hAnsi="Trebuchet MS"/>
                      <w:sz w:val="22"/>
                      <w:szCs w:val="22"/>
                      <w:lang w:val="ro-RO"/>
                    </w:rPr>
                    <w:t>faceri</w:t>
                  </w:r>
                  <w:r w:rsidRPr="00F0727B">
                    <w:rPr>
                      <w:rFonts w:ascii="Trebuchet MS" w:hAnsi="Trebuchet MS"/>
                      <w:color w:val="000000" w:themeColor="text1"/>
                      <w:sz w:val="22"/>
                      <w:szCs w:val="22"/>
                      <w:lang w:val="ro-RO"/>
                    </w:rPr>
                    <w:t>,</w:t>
                  </w:r>
                  <w:r>
                    <w:rPr>
                      <w:rFonts w:ascii="Trebuchet MS" w:hAnsi="Trebuchet MS"/>
                      <w:color w:val="000000" w:themeColor="text1"/>
                      <w:sz w:val="22"/>
                      <w:szCs w:val="22"/>
                      <w:lang w:val="ro-RO"/>
                    </w:rPr>
                    <w:t xml:space="preserve"> </w:t>
                  </w:r>
                  <w:r w:rsidRPr="00F0727B">
                    <w:rPr>
                      <w:rFonts w:ascii="Trebuchet MS" w:hAnsi="Trebuchet MS"/>
                      <w:color w:val="000000" w:themeColor="text1"/>
                      <w:sz w:val="22"/>
                      <w:szCs w:val="22"/>
                      <w:lang w:val="ro-RO"/>
                    </w:rPr>
                    <w:t xml:space="preserve">capitol D. PROIECŢII FINANCIARE ŞI INDICATORI FINANCIARI </w:t>
                  </w:r>
                  <w:r>
                    <w:rPr>
                      <w:rFonts w:ascii="Trebuchet MS" w:hAnsi="Trebuchet MS"/>
                      <w:color w:val="000000" w:themeColor="text1"/>
                      <w:sz w:val="22"/>
                      <w:szCs w:val="22"/>
                      <w:lang w:val="ro-RO"/>
                    </w:rPr>
                    <w:t>ș</w:t>
                  </w:r>
                  <w:r w:rsidRPr="00F0727B">
                    <w:rPr>
                      <w:rFonts w:ascii="Trebuchet MS" w:hAnsi="Trebuchet MS"/>
                      <w:color w:val="000000" w:themeColor="text1"/>
                      <w:sz w:val="22"/>
                      <w:szCs w:val="22"/>
                      <w:lang w:val="ro-RO"/>
                    </w:rPr>
                    <w:t xml:space="preserve">i capitol C.7 si C.8; </w:t>
                  </w:r>
                  <w:r>
                    <w:rPr>
                      <w:rFonts w:ascii="Trebuchet MS" w:hAnsi="Trebuchet MS"/>
                      <w:color w:val="000000" w:themeColor="text1"/>
                      <w:sz w:val="22"/>
                      <w:szCs w:val="22"/>
                      <w:lang w:val="ro-RO"/>
                    </w:rPr>
                    <w:t>P</w:t>
                  </w:r>
                  <w:r w:rsidRPr="00F0727B">
                    <w:rPr>
                      <w:rFonts w:ascii="Trebuchet MS" w:hAnsi="Trebuchet MS"/>
                      <w:color w:val="000000" w:themeColor="text1"/>
                      <w:sz w:val="22"/>
                      <w:szCs w:val="22"/>
                      <w:lang w:val="ro-RO"/>
                    </w:rPr>
                    <w:t>otențial</w:t>
                  </w:r>
                  <w:r>
                    <w:rPr>
                      <w:rFonts w:ascii="Trebuchet MS" w:hAnsi="Trebuchet MS"/>
                      <w:color w:val="000000" w:themeColor="text1"/>
                      <w:sz w:val="22"/>
                      <w:szCs w:val="22"/>
                      <w:lang w:val="ro-RO"/>
                    </w:rPr>
                    <w:t>ul</w:t>
                  </w:r>
                  <w:r w:rsidRPr="00F0727B">
                    <w:rPr>
                      <w:rFonts w:ascii="Trebuchet MS" w:hAnsi="Trebuchet MS"/>
                      <w:color w:val="000000" w:themeColor="text1"/>
                      <w:sz w:val="22"/>
                      <w:szCs w:val="22"/>
                      <w:lang w:val="ro-RO"/>
                    </w:rPr>
                    <w:t xml:space="preserve"> de scalare multiplicare se va verifica </w:t>
                  </w:r>
                  <w:r>
                    <w:rPr>
                      <w:rFonts w:ascii="Trebuchet MS" w:hAnsi="Trebuchet MS"/>
                      <w:color w:val="000000" w:themeColor="text1"/>
                      <w:sz w:val="22"/>
                      <w:szCs w:val="22"/>
                      <w:lang w:val="ro-RO"/>
                    </w:rPr>
                    <w:t>î</w:t>
                  </w:r>
                  <w:r w:rsidRPr="00F0727B">
                    <w:rPr>
                      <w:rFonts w:ascii="Trebuchet MS" w:hAnsi="Trebuchet MS"/>
                      <w:color w:val="000000" w:themeColor="text1"/>
                      <w:sz w:val="22"/>
                      <w:szCs w:val="22"/>
                      <w:lang w:val="ro-RO"/>
                    </w:rPr>
                    <w:t>n P</w:t>
                  </w:r>
                  <w:r>
                    <w:rPr>
                      <w:rFonts w:ascii="Trebuchet MS" w:hAnsi="Trebuchet MS"/>
                      <w:color w:val="000000" w:themeColor="text1"/>
                      <w:sz w:val="22"/>
                      <w:szCs w:val="22"/>
                      <w:lang w:val="ro-RO"/>
                    </w:rPr>
                    <w:t xml:space="preserve">lanul de </w:t>
                  </w:r>
                  <w:r w:rsidRPr="00F0727B">
                    <w:rPr>
                      <w:rFonts w:ascii="Trebuchet MS" w:hAnsi="Trebuchet MS"/>
                      <w:color w:val="000000" w:themeColor="text1"/>
                      <w:sz w:val="22"/>
                      <w:szCs w:val="22"/>
                      <w:lang w:val="ro-RO"/>
                    </w:rPr>
                    <w:t>A</w:t>
                  </w:r>
                  <w:r>
                    <w:rPr>
                      <w:rFonts w:ascii="Trebuchet MS" w:hAnsi="Trebuchet MS"/>
                      <w:color w:val="000000" w:themeColor="text1"/>
                      <w:sz w:val="22"/>
                      <w:szCs w:val="22"/>
                      <w:lang w:val="ro-RO"/>
                    </w:rPr>
                    <w:t>faceri</w:t>
                  </w:r>
                  <w:r w:rsidRPr="00F0727B">
                    <w:rPr>
                      <w:rFonts w:ascii="Trebuchet MS" w:hAnsi="Trebuchet MS"/>
                      <w:color w:val="000000" w:themeColor="text1"/>
                      <w:sz w:val="22"/>
                      <w:szCs w:val="22"/>
                      <w:lang w:val="ro-RO"/>
                    </w:rPr>
                    <w:t xml:space="preserve"> capitol C8</w:t>
                  </w:r>
                  <w:r>
                    <w:rPr>
                      <w:rFonts w:ascii="Trebuchet MS" w:hAnsi="Trebuchet MS"/>
                      <w:color w:val="000000" w:themeColor="text1"/>
                      <w:sz w:val="22"/>
                      <w:szCs w:val="22"/>
                      <w:lang w:val="ro-RO"/>
                    </w:rPr>
                    <w:t xml:space="preserve"> </w:t>
                  </w:r>
                  <w:r w:rsidRPr="00F0727B">
                    <w:rPr>
                      <w:rFonts w:ascii="Trebuchet MS" w:hAnsi="Trebuchet MS"/>
                      <w:color w:val="000000" w:themeColor="text1"/>
                      <w:sz w:val="22"/>
                      <w:szCs w:val="22"/>
                      <w:lang w:val="ro-RO"/>
                    </w:rPr>
                    <w:t>-</w:t>
                  </w:r>
                  <w:r>
                    <w:rPr>
                      <w:rFonts w:ascii="Trebuchet MS" w:hAnsi="Trebuchet MS"/>
                      <w:color w:val="000000" w:themeColor="text1"/>
                      <w:sz w:val="22"/>
                      <w:szCs w:val="22"/>
                      <w:lang w:val="ro-RO"/>
                    </w:rPr>
                    <w:t xml:space="preserve"> </w:t>
                  </w:r>
                  <w:r w:rsidRPr="00F0727B">
                    <w:rPr>
                      <w:rFonts w:ascii="Trebuchet MS" w:hAnsi="Trebuchet MS"/>
                      <w:color w:val="000000" w:themeColor="text1"/>
                      <w:sz w:val="22"/>
                      <w:szCs w:val="22"/>
                      <w:lang w:val="ro-RO"/>
                    </w:rPr>
                    <w:t xml:space="preserve">Impactul proiectului </w:t>
                  </w:r>
                  <w:r w:rsidRPr="00F0727B">
                    <w:rPr>
                      <w:rFonts w:ascii="Trebuchet MS" w:hAnsi="Trebuchet MS"/>
                      <w:sz w:val="22"/>
                      <w:szCs w:val="22"/>
                      <w:lang w:val="ro-RO"/>
                    </w:rPr>
                    <w:t xml:space="preserve">asupra activității organizației </w:t>
                  </w:r>
                  <w:r>
                    <w:rPr>
                      <w:rFonts w:ascii="Trebuchet MS" w:hAnsi="Trebuchet MS"/>
                      <w:sz w:val="22"/>
                      <w:szCs w:val="22"/>
                      <w:lang w:val="ro-RO"/>
                    </w:rPr>
                    <w:t>ș</w:t>
                  </w:r>
                  <w:r w:rsidRPr="00F0727B">
                    <w:rPr>
                      <w:rFonts w:ascii="Trebuchet MS" w:hAnsi="Trebuchet MS"/>
                      <w:sz w:val="22"/>
                      <w:szCs w:val="22"/>
                      <w:lang w:val="ro-RO"/>
                    </w:rPr>
                    <w:t xml:space="preserve">i </w:t>
                  </w:r>
                  <w:r>
                    <w:rPr>
                      <w:rFonts w:ascii="Trebuchet MS" w:hAnsi="Trebuchet MS"/>
                      <w:sz w:val="22"/>
                      <w:szCs w:val="22"/>
                      <w:lang w:val="ro-RO"/>
                    </w:rPr>
                    <w:t>î</w:t>
                  </w:r>
                  <w:r w:rsidRPr="00F0727B">
                    <w:rPr>
                      <w:rFonts w:ascii="Trebuchet MS" w:hAnsi="Trebuchet MS"/>
                      <w:sz w:val="22"/>
                      <w:szCs w:val="22"/>
                      <w:lang w:val="ro-RO"/>
                    </w:rPr>
                    <w:t>n Cererea de finanțare la secțiunea Caracter Durabil al proiectului</w:t>
                  </w:r>
                  <w:r>
                    <w:rPr>
                      <w:rFonts w:ascii="Trebuchet MS" w:hAnsi="Trebuchet MS"/>
                      <w:sz w:val="22"/>
                      <w:szCs w:val="22"/>
                      <w:lang w:val="ro-RO"/>
                    </w:rPr>
                    <w:t>.</w:t>
                  </w:r>
                </w:p>
                <w:p w14:paraId="36FED580"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r w:rsidR="00080501" w:rsidRPr="00F0727B" w14:paraId="72093960" w14:textId="77777777" w:rsidTr="00E33943">
              <w:trPr>
                <w:trHeight w:val="916"/>
              </w:trPr>
              <w:tc>
                <w:tcPr>
                  <w:tcW w:w="591" w:type="dxa"/>
                  <w:vMerge w:val="restart"/>
                </w:tcPr>
                <w:p w14:paraId="748D9167"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rPr>
                    <w:t xml:space="preserve">4 </w:t>
                  </w:r>
                </w:p>
              </w:tc>
              <w:tc>
                <w:tcPr>
                  <w:tcW w:w="2305" w:type="dxa"/>
                  <w:vMerge w:val="restart"/>
                </w:tcPr>
                <w:p w14:paraId="76100E9B"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r w:rsidRPr="00F0727B">
                    <w:rPr>
                      <w:rFonts w:ascii="Trebuchet MS" w:hAnsi="Trebuchet MS"/>
                    </w:rPr>
                    <w:t xml:space="preserve">Capacitatea operațională și financiară a beneficiarului </w:t>
                  </w:r>
                </w:p>
                <w:p w14:paraId="610D499E"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20%</w:t>
                  </w:r>
                </w:p>
              </w:tc>
              <w:tc>
                <w:tcPr>
                  <w:tcW w:w="3484" w:type="dxa"/>
                </w:tcPr>
                <w:p w14:paraId="55CE0F3C" w14:textId="77777777" w:rsidR="00080501" w:rsidRPr="00F0727B" w:rsidRDefault="00080501" w:rsidP="00080501">
                  <w:pPr>
                    <w:pStyle w:val="Default"/>
                    <w:framePr w:hSpace="180" w:wrap="around" w:hAnchor="margin" w:y="670"/>
                    <w:rPr>
                      <w:rFonts w:ascii="Trebuchet MS" w:hAnsi="Trebuchet MS"/>
                      <w:sz w:val="22"/>
                      <w:szCs w:val="22"/>
                      <w:lang w:val="ro-RO"/>
                    </w:rPr>
                  </w:pPr>
                  <w:r w:rsidRPr="00F0727B">
                    <w:rPr>
                      <w:rFonts w:ascii="Trebuchet MS" w:hAnsi="Trebuchet MS"/>
                      <w:sz w:val="22"/>
                      <w:szCs w:val="22"/>
                      <w:lang w:val="ro-RO"/>
                    </w:rPr>
                    <w:t xml:space="preserve">Experiența echipei de proiect </w:t>
                  </w:r>
                </w:p>
                <w:p w14:paraId="5D2B4CA8" w14:textId="77777777" w:rsidR="00080501" w:rsidRPr="00F0727B" w:rsidRDefault="00080501" w:rsidP="00080501">
                  <w:pPr>
                    <w:framePr w:hSpace="180" w:wrap="around" w:hAnchor="margin" w:y="670"/>
                    <w:autoSpaceDE w:val="0"/>
                    <w:autoSpaceDN w:val="0"/>
                    <w:adjustRightInd w:val="0"/>
                    <w:spacing w:after="0" w:line="240" w:lineRule="auto"/>
                    <w:ind w:left="-60"/>
                    <w:rPr>
                      <w:rFonts w:ascii="Trebuchet MS" w:hAnsi="Trebuchet MS" w:cs="Calibri"/>
                      <w:b/>
                      <w:bCs/>
                      <w:color w:val="000000"/>
                    </w:rPr>
                  </w:pPr>
                </w:p>
                <w:p w14:paraId="6128BD65" w14:textId="77777777" w:rsidR="00080501" w:rsidRPr="00F0727B" w:rsidRDefault="00080501" w:rsidP="00080501">
                  <w:pPr>
                    <w:framePr w:hSpace="180" w:wrap="around" w:hAnchor="margin" w:y="670"/>
                    <w:autoSpaceDE w:val="0"/>
                    <w:autoSpaceDN w:val="0"/>
                    <w:adjustRightInd w:val="0"/>
                    <w:spacing w:after="0" w:line="240" w:lineRule="auto"/>
                    <w:ind w:left="-60"/>
                    <w:rPr>
                      <w:rFonts w:ascii="Trebuchet MS" w:hAnsi="Trebuchet MS" w:cs="Calibri"/>
                      <w:color w:val="000000"/>
                    </w:rPr>
                  </w:pPr>
                  <w:r w:rsidRPr="00F0727B">
                    <w:rPr>
                      <w:rFonts w:ascii="Trebuchet MS" w:hAnsi="Trebuchet MS" w:cs="Calibri"/>
                      <w:b/>
                      <w:bCs/>
                      <w:color w:val="000000"/>
                    </w:rPr>
                    <w:t>Punctaj maxim: 10 puncte</w:t>
                  </w:r>
                </w:p>
              </w:tc>
              <w:tc>
                <w:tcPr>
                  <w:tcW w:w="3395" w:type="dxa"/>
                </w:tcPr>
                <w:p w14:paraId="72F6A8E6" w14:textId="77777777" w:rsidR="00080501" w:rsidRDefault="00080501" w:rsidP="00080501">
                  <w:pPr>
                    <w:framePr w:hSpace="180" w:wrap="around" w:hAnchor="margin" w:y="670"/>
                    <w:autoSpaceDE w:val="0"/>
                    <w:autoSpaceDN w:val="0"/>
                    <w:adjustRightInd w:val="0"/>
                    <w:spacing w:after="0" w:line="240" w:lineRule="auto"/>
                    <w:jc w:val="both"/>
                    <w:rPr>
                      <w:rFonts w:ascii="Trebuchet MS" w:hAnsi="Trebuchet MS"/>
                      <w:bCs/>
                      <w:color w:val="000000" w:themeColor="text1"/>
                    </w:rPr>
                  </w:pPr>
                  <w:r>
                    <w:rPr>
                      <w:rFonts w:ascii="Trebuchet MS" w:eastAsia="Trebuchet MS" w:hAnsi="Trebuchet MS" w:cs="Trebuchet MS"/>
                      <w:color w:val="000000" w:themeColor="text1"/>
                    </w:rPr>
                    <w:t>Dacă se constată că în e</w:t>
                  </w:r>
                  <w:r w:rsidRPr="00654FAE">
                    <w:rPr>
                      <w:rFonts w:ascii="Trebuchet MS" w:eastAsia="Trebuchet MS" w:hAnsi="Trebuchet MS" w:cs="Trebuchet MS"/>
                      <w:color w:val="000000" w:themeColor="text1"/>
                    </w:rPr>
                    <w:t>chipa de implementare a proiectului nu există cel puțin 2 experți tehnici cu calificare și experiență în domeniul proiectului</w:t>
                  </w:r>
                  <w:r>
                    <w:rPr>
                      <w:rFonts w:ascii="Trebuchet MS" w:eastAsia="Trebuchet MS" w:hAnsi="Trebuchet MS" w:cs="Trebuchet MS"/>
                      <w:color w:val="000000" w:themeColor="text1"/>
                    </w:rPr>
                    <w:t xml:space="preserve">, </w:t>
                  </w:r>
                  <w:r w:rsidRPr="0048008B">
                    <w:rPr>
                      <w:rFonts w:ascii="Trebuchet MS" w:hAnsi="Trebuchet MS"/>
                      <w:bCs/>
                      <w:color w:val="000000" w:themeColor="text1"/>
                    </w:rPr>
                    <w:t>acest subcriteriu va fi punctat cu 0.</w:t>
                  </w:r>
                </w:p>
                <w:p w14:paraId="7BBA7E41" w14:textId="77777777" w:rsidR="00080501" w:rsidRPr="007C25FB" w:rsidRDefault="00080501" w:rsidP="00080501">
                  <w:pPr>
                    <w:framePr w:hSpace="180" w:wrap="around" w:hAnchor="margin" w:y="670"/>
                    <w:autoSpaceDE w:val="0"/>
                    <w:autoSpaceDN w:val="0"/>
                    <w:adjustRightInd w:val="0"/>
                    <w:spacing w:after="0" w:line="240" w:lineRule="auto"/>
                    <w:jc w:val="both"/>
                    <w:rPr>
                      <w:rFonts w:ascii="Trebuchet MS" w:hAnsi="Trebuchet MS" w:cs="Calibri"/>
                      <w:bCs/>
                      <w:color w:val="000000"/>
                    </w:rPr>
                  </w:pPr>
                </w:p>
                <w:p w14:paraId="3C8A89CF"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5 puncte:</w:t>
                  </w:r>
                  <w:r w:rsidRPr="00F0727B">
                    <w:rPr>
                      <w:rFonts w:ascii="Trebuchet MS" w:hAnsi="Trebuchet MS" w:cs="Calibri"/>
                      <w:color w:val="000000"/>
                    </w:rPr>
                    <w:t xml:space="preserve"> Echipa de proiect este completă. Echipa tehnică este nominalizată și sunt depuse CV-uri pentru fiecare membru al echipei tehnice. Coordonatorul tehnic</w:t>
                  </w:r>
                  <w:r>
                    <w:rPr>
                      <w:rFonts w:ascii="Trebuchet MS" w:hAnsi="Trebuchet MS" w:cs="Calibri"/>
                      <w:color w:val="000000"/>
                    </w:rPr>
                    <w:t xml:space="preserve"> are</w:t>
                  </w:r>
                  <w:r w:rsidRPr="00F0727B">
                    <w:rPr>
                      <w:rFonts w:ascii="Trebuchet MS" w:hAnsi="Trebuchet MS" w:cs="Calibri"/>
                      <w:color w:val="000000"/>
                    </w:rPr>
                    <w:t xml:space="preserve"> studii superioare in domeniu și experiență între 2 și 5 ani în domeniul proiectului sau cel puțin 1 proiect implementat cu succes. Echipa tehnică are de  cel puțin 2 experți tehnici cu studii superioare în domeniu și experiență de cel puțin 1 an în domeniul proiectului.</w:t>
                  </w:r>
                </w:p>
                <w:p w14:paraId="29D5B054"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p>
                <w:p w14:paraId="05DA5019"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10 puncte:</w:t>
                  </w:r>
                  <w:r w:rsidRPr="00F0727B">
                    <w:rPr>
                      <w:rFonts w:ascii="Trebuchet MS" w:hAnsi="Trebuchet MS" w:cs="Calibri"/>
                      <w:color w:val="000000"/>
                    </w:rPr>
                    <w:t xml:space="preserve"> Echipa de proiect este completă. Echipa tehnică este nominalizată și sunt depuse CV-uri pentru fiecare membru al echipei tehnice. Coordonatorul tehnic are studii superioare în domeniu și experiență mai mare de 5 ani în domeniul proiectului sau cel puțin  2 proiecte implementate cu succes. Echipa tehnică are de  cel puțin 2 experți tehnici cu studii superioare în domeniu și experiență de cel puțin 2 ani în domeniul proiectului.</w:t>
                  </w:r>
                </w:p>
                <w:p w14:paraId="233F90CC"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p>
                <w:p w14:paraId="58A2A10C"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themeColor="text1"/>
                      <w:shd w:val="clear" w:color="auto" w:fill="FFD966" w:themeFill="accent4" w:themeFillTint="99"/>
                    </w:rPr>
                    <w:t>Nu se acordă punctaje intermediare.</w:t>
                  </w:r>
                </w:p>
              </w:tc>
            </w:tr>
            <w:tr w:rsidR="00080501" w:rsidRPr="00F0727B" w14:paraId="4BA3218D" w14:textId="77777777" w:rsidTr="00E33943">
              <w:trPr>
                <w:trHeight w:val="916"/>
              </w:trPr>
              <w:tc>
                <w:tcPr>
                  <w:tcW w:w="591" w:type="dxa"/>
                  <w:vMerge/>
                </w:tcPr>
                <w:p w14:paraId="66EB06EB"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2305" w:type="dxa"/>
                  <w:vMerge/>
                </w:tcPr>
                <w:p w14:paraId="617546B4"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3484" w:type="dxa"/>
                </w:tcPr>
                <w:p w14:paraId="6B263F5B" w14:textId="77777777" w:rsidR="00080501" w:rsidRPr="00F0727B" w:rsidRDefault="00080501" w:rsidP="00080501">
                  <w:pPr>
                    <w:pStyle w:val="Default"/>
                    <w:framePr w:hSpace="180" w:wrap="around" w:hAnchor="margin" w:y="670"/>
                    <w:ind w:left="300"/>
                    <w:jc w:val="both"/>
                    <w:rPr>
                      <w:rFonts w:ascii="Trebuchet MS" w:hAnsi="Trebuchet MS"/>
                      <w:sz w:val="22"/>
                      <w:szCs w:val="22"/>
                      <w:lang w:val="ro-RO"/>
                    </w:rPr>
                  </w:pPr>
                  <w:r w:rsidRPr="00F0727B">
                    <w:rPr>
                      <w:rFonts w:ascii="Trebuchet MS" w:hAnsi="Trebuchet MS"/>
                      <w:sz w:val="22"/>
                      <w:szCs w:val="22"/>
                      <w:lang w:val="ro-RO"/>
                    </w:rPr>
                    <w:t xml:space="preserve">4.2 Capacitatea solicitantului de a implementa proiectul dată de experiența în implementarea de proiecte/contracte în domenii și cu complexitate similare; </w:t>
                  </w:r>
                </w:p>
                <w:p w14:paraId="35596957" w14:textId="77777777" w:rsidR="00080501" w:rsidRPr="00F0727B" w:rsidRDefault="00080501" w:rsidP="00080501">
                  <w:pPr>
                    <w:framePr w:hSpace="180" w:wrap="around" w:hAnchor="margin" w:y="670"/>
                    <w:autoSpaceDE w:val="0"/>
                    <w:autoSpaceDN w:val="0"/>
                    <w:adjustRightInd w:val="0"/>
                    <w:spacing w:after="0" w:line="240" w:lineRule="auto"/>
                    <w:ind w:left="300"/>
                    <w:rPr>
                      <w:rFonts w:ascii="Trebuchet MS" w:hAnsi="Trebuchet MS" w:cs="Calibri"/>
                      <w:color w:val="000000"/>
                      <w14:ligatures w14:val="standardContextual"/>
                    </w:rPr>
                  </w:pPr>
                </w:p>
                <w:p w14:paraId="422AFC02"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14:ligatures w14:val="standardContextual"/>
                    </w:rPr>
                  </w:pPr>
                  <w:r w:rsidRPr="00F0727B">
                    <w:rPr>
                      <w:rFonts w:ascii="Trebuchet MS" w:hAnsi="Trebuchet MS" w:cs="Calibri"/>
                      <w:b/>
                      <w:bCs/>
                      <w:color w:val="000000"/>
                    </w:rPr>
                    <w:t>Punctaj maxim: 5 puncte</w:t>
                  </w:r>
                </w:p>
              </w:tc>
              <w:tc>
                <w:tcPr>
                  <w:tcW w:w="3395" w:type="dxa"/>
                </w:tcPr>
                <w:p w14:paraId="0612A48F"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sz w:val="22"/>
                      <w:szCs w:val="22"/>
                      <w:lang w:val="ro-RO"/>
                    </w:rPr>
                    <w:t>Se vor verifica proiectele/contractele în domenii și cu complexitate similare</w:t>
                  </w:r>
                  <w:r>
                    <w:rPr>
                      <w:rFonts w:ascii="Trebuchet MS" w:hAnsi="Trebuchet MS"/>
                      <w:sz w:val="22"/>
                      <w:szCs w:val="22"/>
                      <w:lang w:val="ro-RO"/>
                    </w:rPr>
                    <w:t xml:space="preserve"> (conform definiție din cap. 1.3 Glosar)</w:t>
                  </w:r>
                  <w:r w:rsidRPr="00F0727B">
                    <w:rPr>
                      <w:rFonts w:ascii="Trebuchet MS" w:hAnsi="Trebuchet MS"/>
                      <w:sz w:val="22"/>
                      <w:szCs w:val="22"/>
                      <w:lang w:val="ro-RO"/>
                    </w:rPr>
                    <w:t xml:space="preserve"> menționate în cererea de finanțare la proiecte</w:t>
                  </w:r>
                  <w:r>
                    <w:rPr>
                      <w:rFonts w:ascii="Trebuchet MS" w:hAnsi="Trebuchet MS"/>
                      <w:sz w:val="22"/>
                      <w:szCs w:val="22"/>
                      <w:lang w:val="ro-RO"/>
                    </w:rPr>
                    <w:t>,</w:t>
                  </w:r>
                  <w:r w:rsidRPr="00F0727B">
                    <w:rPr>
                      <w:rFonts w:ascii="Trebuchet MS" w:hAnsi="Trebuchet MS"/>
                      <w:sz w:val="22"/>
                      <w:szCs w:val="22"/>
                      <w:lang w:val="ro-RO"/>
                    </w:rPr>
                    <w:t xml:space="preserve"> asistenta acordata anterior (după cod MYSMIS2021 sau MYSMIS2014+) după caz. Se vor verifica  inclusiv proiecte finanțate din PNRR si alte fonduri externe nerambursabile, inclusiv cele decontate direct de Comisia Europeana. </w:t>
                  </w:r>
                </w:p>
                <w:p w14:paraId="143FAE89" w14:textId="77777777" w:rsidR="00080501" w:rsidRPr="00F0727B" w:rsidRDefault="00080501" w:rsidP="00080501">
                  <w:pPr>
                    <w:pStyle w:val="Default"/>
                    <w:framePr w:hSpace="180" w:wrap="around" w:hAnchor="margin" w:y="670"/>
                    <w:numPr>
                      <w:ilvl w:val="0"/>
                      <w:numId w:val="7"/>
                    </w:numPr>
                    <w:ind w:left="196" w:hanging="180"/>
                    <w:jc w:val="both"/>
                    <w:rPr>
                      <w:rFonts w:ascii="Trebuchet MS" w:hAnsi="Trebuchet MS"/>
                      <w:color w:val="000000" w:themeColor="text1"/>
                      <w:sz w:val="22"/>
                      <w:szCs w:val="22"/>
                      <w:lang w:val="ro-RO"/>
                    </w:rPr>
                  </w:pPr>
                  <w:r w:rsidRPr="00F0727B">
                    <w:rPr>
                      <w:rFonts w:ascii="Trebuchet MS" w:hAnsi="Trebuchet MS"/>
                      <w:sz w:val="22"/>
                      <w:szCs w:val="22"/>
                      <w:lang w:val="ro-RO"/>
                    </w:rPr>
                    <w:t xml:space="preserve">Se va verifica dacă solicitantul a prezentat justificări privind evitarea dublei finanțări în raport cu alte proiecte finanțate din fonduri naționale sau externe nerambursabile, pentru proiecte </w:t>
                  </w:r>
                  <w:r w:rsidRPr="00F0727B">
                    <w:rPr>
                      <w:rFonts w:ascii="Trebuchet MS" w:hAnsi="Trebuchet MS"/>
                      <w:color w:val="000000" w:themeColor="text1"/>
                      <w:sz w:val="22"/>
                      <w:szCs w:val="22"/>
                      <w:lang w:val="ro-RO"/>
                    </w:rPr>
                    <w:t>similare. În acest sens, se are în vedere definiția dublei finanțări, conform căreia un beneficiar nu poate primi sprijin financiar pentru aceleași costuri eligibile din mai multe surse publice, indiferent dacă acestea sunt naționale sau externe, inclusiv fonduri europene. Astfel, solicitantul trebuie să demonstreze că nu există suprapuneri de finanțare pentru aceleași activități, bunuri, servicii sau cheltuieli.</w:t>
                  </w:r>
                </w:p>
                <w:p w14:paraId="6A17742A" w14:textId="77777777" w:rsidR="00080501" w:rsidRPr="00F0727B" w:rsidRDefault="00080501" w:rsidP="00080501">
                  <w:pPr>
                    <w:pStyle w:val="Default"/>
                    <w:framePr w:hSpace="180" w:wrap="around" w:hAnchor="margin" w:y="670"/>
                    <w:ind w:left="16"/>
                    <w:jc w:val="both"/>
                    <w:rPr>
                      <w:rFonts w:ascii="Trebuchet MS" w:hAnsi="Trebuchet MS"/>
                      <w:sz w:val="22"/>
                      <w:szCs w:val="22"/>
                      <w:lang w:val="ro-RO"/>
                    </w:rPr>
                  </w:pPr>
                  <w:r w:rsidRPr="00F0727B">
                    <w:rPr>
                      <w:rFonts w:ascii="Trebuchet MS" w:hAnsi="Trebuchet MS"/>
                      <w:b/>
                      <w:bCs/>
                      <w:color w:val="000000" w:themeColor="text1"/>
                      <w:sz w:val="22"/>
                      <w:szCs w:val="22"/>
                      <w:lang w:val="ro-RO"/>
                    </w:rPr>
                    <w:t>0 puncte:</w:t>
                  </w:r>
                  <w:r w:rsidRPr="00F0727B">
                    <w:rPr>
                      <w:rFonts w:ascii="Trebuchet MS" w:hAnsi="Trebuchet MS"/>
                      <w:color w:val="000000" w:themeColor="text1"/>
                      <w:sz w:val="22"/>
                      <w:szCs w:val="22"/>
                      <w:lang w:val="ro-RO"/>
                    </w:rPr>
                    <w:t xml:space="preserve"> Nici un proiect/contract în domenii și cu complexitate similare, cu utilizarea de tehnologii avansate,  </w:t>
                  </w:r>
                  <w:r w:rsidRPr="00F0727B">
                    <w:rPr>
                      <w:rFonts w:ascii="Trebuchet MS" w:hAnsi="Trebuchet MS"/>
                      <w:sz w:val="22"/>
                      <w:szCs w:val="22"/>
                      <w:lang w:val="ro-RO"/>
                    </w:rPr>
                    <w:t xml:space="preserve">din surse proprii sau atrase/fonduri  </w:t>
                  </w:r>
                </w:p>
                <w:p w14:paraId="20D06A84"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 xml:space="preserve">3 puncte: </w:t>
                  </w:r>
                  <w:r w:rsidRPr="00F0727B">
                    <w:rPr>
                      <w:rFonts w:ascii="Trebuchet MS" w:hAnsi="Trebuchet MS"/>
                      <w:sz w:val="22"/>
                      <w:szCs w:val="22"/>
                      <w:lang w:val="ro-RO"/>
                    </w:rPr>
                    <w:t xml:space="preserve">1 sau 2 Proiecte/contracte finalizate în domenii și cu complexitate similare, </w:t>
                  </w:r>
                  <w:r w:rsidRPr="00F0727B">
                    <w:rPr>
                      <w:rFonts w:ascii="Trebuchet MS" w:hAnsi="Trebuchet MS"/>
                      <w:color w:val="000000" w:themeColor="text1"/>
                      <w:sz w:val="22"/>
                      <w:szCs w:val="22"/>
                      <w:lang w:val="ro-RO"/>
                    </w:rPr>
                    <w:t xml:space="preserve">cu utilizarea de tehnologii avansate,  </w:t>
                  </w:r>
                  <w:r w:rsidRPr="00F0727B">
                    <w:rPr>
                      <w:rFonts w:ascii="Trebuchet MS" w:hAnsi="Trebuchet MS"/>
                      <w:sz w:val="22"/>
                      <w:szCs w:val="22"/>
                      <w:lang w:val="ro-RO"/>
                    </w:rPr>
                    <w:t xml:space="preserve"> din surse proprii sau atrase/fonduri</w:t>
                  </w:r>
                </w:p>
                <w:p w14:paraId="76931C12"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 xml:space="preserve">5 puncte: </w:t>
                  </w:r>
                  <w:r w:rsidRPr="00F0727B">
                    <w:rPr>
                      <w:rFonts w:ascii="Trebuchet MS" w:hAnsi="Trebuchet MS"/>
                      <w:sz w:val="22"/>
                      <w:szCs w:val="22"/>
                      <w:lang w:val="ro-RO"/>
                    </w:rPr>
                    <w:t xml:space="preserve">3 sau mai multe proiecte/contracte finalizate în domenii și cu complexitate similare, </w:t>
                  </w:r>
                  <w:r w:rsidRPr="00F0727B">
                    <w:rPr>
                      <w:rFonts w:ascii="Trebuchet MS" w:hAnsi="Trebuchet MS"/>
                      <w:color w:val="000000" w:themeColor="text1"/>
                      <w:sz w:val="22"/>
                      <w:szCs w:val="22"/>
                      <w:lang w:val="ro-RO"/>
                    </w:rPr>
                    <w:t xml:space="preserve">cu utilizarea de tehnologii avansate,  </w:t>
                  </w:r>
                  <w:r w:rsidRPr="00F0727B">
                    <w:rPr>
                      <w:rFonts w:ascii="Trebuchet MS" w:hAnsi="Trebuchet MS"/>
                      <w:sz w:val="22"/>
                      <w:szCs w:val="22"/>
                      <w:lang w:val="ro-RO"/>
                    </w:rPr>
                    <w:t xml:space="preserve"> din surse proprii sau atrase/fonduri</w:t>
                  </w:r>
                </w:p>
                <w:p w14:paraId="04A8E1BE"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sz w:val="22"/>
                      <w:szCs w:val="22"/>
                      <w:lang w:val="ro-RO"/>
                    </w:rPr>
                    <w:t>Pentru proiectele finanțate din fonduri se va verifica riscul de dublă finanțare și se va semnaliza în cazul în care există</w:t>
                  </w:r>
                </w:p>
                <w:p w14:paraId="5DE8EB98" w14:textId="77777777" w:rsidR="00080501" w:rsidRPr="00F0727B" w:rsidRDefault="00080501" w:rsidP="00080501">
                  <w:pPr>
                    <w:pStyle w:val="Default"/>
                    <w:framePr w:hSpace="180" w:wrap="around" w:hAnchor="margin" w:y="670"/>
                    <w:rPr>
                      <w:rFonts w:ascii="Trebuchet MS" w:hAnsi="Trebuchet MS"/>
                      <w:b/>
                      <w:bCs/>
                      <w:sz w:val="22"/>
                      <w:szCs w:val="22"/>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r w:rsidR="00080501" w:rsidRPr="00F0727B" w14:paraId="5E34F212" w14:textId="77777777" w:rsidTr="00E33943">
              <w:trPr>
                <w:trHeight w:val="916"/>
              </w:trPr>
              <w:tc>
                <w:tcPr>
                  <w:tcW w:w="591" w:type="dxa"/>
                  <w:vMerge/>
                </w:tcPr>
                <w:p w14:paraId="4C4AF750"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2305" w:type="dxa"/>
                  <w:vMerge/>
                </w:tcPr>
                <w:p w14:paraId="72FE90C6"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3484" w:type="dxa"/>
                </w:tcPr>
                <w:p w14:paraId="2B04FE88" w14:textId="77777777" w:rsidR="00080501" w:rsidRPr="00F0727B" w:rsidRDefault="00080501" w:rsidP="00080501">
                  <w:pPr>
                    <w:pStyle w:val="Default"/>
                    <w:framePr w:hSpace="180" w:wrap="around" w:hAnchor="margin" w:y="670"/>
                    <w:ind w:left="300"/>
                    <w:jc w:val="both"/>
                    <w:rPr>
                      <w:rFonts w:ascii="Trebuchet MS" w:hAnsi="Trebuchet MS"/>
                      <w:sz w:val="22"/>
                      <w:szCs w:val="22"/>
                      <w:lang w:val="ro-RO"/>
                    </w:rPr>
                  </w:pPr>
                  <w:r w:rsidRPr="00F0727B">
                    <w:rPr>
                      <w:rFonts w:ascii="Trebuchet MS" w:hAnsi="Trebuchet MS"/>
                      <w:sz w:val="22"/>
                      <w:szCs w:val="22"/>
                      <w:lang w:val="ro-RO"/>
                    </w:rPr>
                    <w:t xml:space="preserve">4.3 Capacitatea financiară de a realiza investiția propusă  – procentul de cofinanțare </w:t>
                  </w:r>
                </w:p>
                <w:p w14:paraId="79A571F5"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lang w:val="ro-RO"/>
                    </w:rPr>
                    <w:t>Punctaj maxim: 5 puncte</w:t>
                  </w:r>
                </w:p>
              </w:tc>
              <w:tc>
                <w:tcPr>
                  <w:tcW w:w="3395" w:type="dxa"/>
                </w:tcPr>
                <w:p w14:paraId="5B11B9F1" w14:textId="77777777" w:rsidR="00080501" w:rsidRPr="00654FAE"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sz w:val="22"/>
                      <w:szCs w:val="22"/>
                      <w:lang w:val="ro-RO"/>
                    </w:rPr>
                    <w:t>Se va calcula procentul cu care valoarea totală a cofinanțării propusă de solicitant depășește valoarea minima rezultată în urma condițiilor stabilite în ghidul solicitantului</w:t>
                  </w:r>
                  <w:r>
                    <w:rPr>
                      <w:rFonts w:ascii="Trebuchet MS" w:hAnsi="Trebuchet MS"/>
                      <w:sz w:val="22"/>
                      <w:szCs w:val="22"/>
                      <w:lang w:val="ro-RO"/>
                    </w:rPr>
                    <w:t xml:space="preserve"> </w:t>
                  </w:r>
                  <w:r w:rsidRPr="00654FAE">
                    <w:rPr>
                      <w:rFonts w:ascii="Trebuchet MS" w:hAnsi="Trebuchet MS"/>
                      <w:sz w:val="22"/>
                      <w:szCs w:val="22"/>
                      <w:lang w:val="ro-RO"/>
                    </w:rPr>
                    <w:t>(se va calcula media procentelor de cofinanțare)</w:t>
                  </w:r>
                </w:p>
                <w:p w14:paraId="521728CB"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p>
                <w:p w14:paraId="5D84D035"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 xml:space="preserve">0 puncte: </w:t>
                  </w:r>
                  <w:r w:rsidRPr="00F0727B">
                    <w:rPr>
                      <w:rFonts w:ascii="Trebuchet MS" w:hAnsi="Trebuchet MS"/>
                      <w:sz w:val="22"/>
                      <w:szCs w:val="22"/>
                      <w:lang w:val="ro-RO"/>
                    </w:rPr>
                    <w:t>&lt;3%</w:t>
                  </w:r>
                </w:p>
                <w:p w14:paraId="4B3460A3" w14:textId="77777777" w:rsidR="00080501" w:rsidRPr="00F0727B" w:rsidRDefault="00080501" w:rsidP="00080501">
                  <w:pPr>
                    <w:pStyle w:val="Default"/>
                    <w:framePr w:hSpace="180" w:wrap="around" w:hAnchor="margin" w:y="670"/>
                    <w:jc w:val="both"/>
                    <w:rPr>
                      <w:rFonts w:ascii="Trebuchet MS" w:hAnsi="Trebuchet MS"/>
                      <w:b/>
                      <w:bCs/>
                      <w:sz w:val="22"/>
                      <w:szCs w:val="22"/>
                      <w:lang w:val="ro-RO"/>
                    </w:rPr>
                  </w:pPr>
                  <w:r w:rsidRPr="00F0727B">
                    <w:rPr>
                      <w:rFonts w:ascii="Trebuchet MS" w:hAnsi="Trebuchet MS"/>
                      <w:b/>
                      <w:bCs/>
                      <w:sz w:val="22"/>
                      <w:szCs w:val="22"/>
                      <w:lang w:val="ro-RO"/>
                    </w:rPr>
                    <w:t xml:space="preserve">3 puncte: </w:t>
                  </w:r>
                  <w:r w:rsidRPr="00F0727B">
                    <w:rPr>
                      <w:rFonts w:ascii="Trebuchet MS" w:hAnsi="Trebuchet MS"/>
                      <w:sz w:val="22"/>
                      <w:szCs w:val="22"/>
                      <w:lang w:val="ro-RO"/>
                    </w:rPr>
                    <w:t>3%-5%</w:t>
                  </w:r>
                </w:p>
                <w:p w14:paraId="336C2FD2"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 xml:space="preserve">5 puncte: </w:t>
                  </w:r>
                  <w:r w:rsidRPr="00F0727B">
                    <w:rPr>
                      <w:rFonts w:ascii="Trebuchet MS" w:hAnsi="Trebuchet MS"/>
                      <w:sz w:val="22"/>
                      <w:szCs w:val="22"/>
                      <w:lang w:val="ro-RO"/>
                    </w:rPr>
                    <w:t>&gt;5%</w:t>
                  </w:r>
                </w:p>
                <w:p w14:paraId="587366A0" w14:textId="77777777" w:rsidR="00080501" w:rsidRPr="00F0727B" w:rsidRDefault="00080501" w:rsidP="00080501">
                  <w:pPr>
                    <w:pStyle w:val="Default"/>
                    <w:framePr w:hSpace="180" w:wrap="around" w:hAnchor="margin" w:y="670"/>
                    <w:jc w:val="both"/>
                    <w:rPr>
                      <w:rFonts w:ascii="Trebuchet MS" w:hAnsi="Trebuchet MS"/>
                      <w:b/>
                      <w:bCs/>
                      <w:sz w:val="22"/>
                      <w:szCs w:val="22"/>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r w:rsidR="00080501" w:rsidRPr="00F0727B" w14:paraId="48E2783A" w14:textId="77777777" w:rsidTr="00E33943">
              <w:trPr>
                <w:trHeight w:val="916"/>
              </w:trPr>
              <w:tc>
                <w:tcPr>
                  <w:tcW w:w="591" w:type="dxa"/>
                </w:tcPr>
                <w:p w14:paraId="30379699"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5</w:t>
                  </w:r>
                </w:p>
              </w:tc>
              <w:tc>
                <w:tcPr>
                  <w:tcW w:w="2305" w:type="dxa"/>
                </w:tcPr>
                <w:p w14:paraId="5F99414C"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r w:rsidRPr="00F0727B">
                    <w:rPr>
                      <w:rFonts w:ascii="Trebuchet MS" w:hAnsi="Trebuchet MS"/>
                    </w:rPr>
                    <w:t xml:space="preserve">Contributia la temele orizontale </w:t>
                  </w:r>
                </w:p>
                <w:p w14:paraId="156AF906"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5%</w:t>
                  </w:r>
                </w:p>
              </w:tc>
              <w:tc>
                <w:tcPr>
                  <w:tcW w:w="3484" w:type="dxa"/>
                </w:tcPr>
                <w:p w14:paraId="43E00AAF" w14:textId="77777777" w:rsidR="00080501" w:rsidRPr="007C25FB" w:rsidRDefault="00080501" w:rsidP="00080501">
                  <w:pPr>
                    <w:pStyle w:val="ListParagraph"/>
                    <w:framePr w:hSpace="180" w:wrap="around" w:hAnchor="margin" w:y="670"/>
                    <w:numPr>
                      <w:ilvl w:val="1"/>
                      <w:numId w:val="9"/>
                    </w:numPr>
                    <w:autoSpaceDE w:val="0"/>
                    <w:autoSpaceDN w:val="0"/>
                    <w:adjustRightInd w:val="0"/>
                    <w:spacing w:after="0" w:line="240" w:lineRule="auto"/>
                    <w:jc w:val="both"/>
                    <w:rPr>
                      <w:rFonts w:ascii="Trebuchet MS" w:hAnsi="Trebuchet MS" w:cs="Calibri"/>
                      <w:color w:val="000000"/>
                    </w:rPr>
                  </w:pPr>
                  <w:r w:rsidRPr="007C25FB">
                    <w:rPr>
                      <w:rFonts w:ascii="Trebuchet MS" w:hAnsi="Trebuchet MS"/>
                    </w:rPr>
                    <w:t>Contribuția produsului la principiile privind dezvoltarea durabilă, a drepturilor fundamentale, a Cartei drepturilor fundamentale a Uniunii Europene, egalității între bărbați și femei, prevenirea oricărei forme de discriminare și accesibilitatea pentru persoanele cu dizabilități în sensul art. 9 din Convenția ONU privind drepturile persoanelor cu dizabilități.</w:t>
                  </w:r>
                </w:p>
                <w:p w14:paraId="0506BB90" w14:textId="77777777" w:rsidR="00080501" w:rsidRPr="00F0727B" w:rsidRDefault="00080501" w:rsidP="00080501">
                  <w:pPr>
                    <w:framePr w:hSpace="180" w:wrap="around" w:hAnchor="margin" w:y="670"/>
                    <w:autoSpaceDE w:val="0"/>
                    <w:autoSpaceDN w:val="0"/>
                    <w:adjustRightInd w:val="0"/>
                    <w:spacing w:after="0" w:line="240" w:lineRule="auto"/>
                    <w:ind w:left="-60"/>
                    <w:jc w:val="both"/>
                    <w:rPr>
                      <w:rFonts w:ascii="Trebuchet MS" w:hAnsi="Trebuchet MS" w:cs="Calibri"/>
                      <w:color w:val="000000"/>
                    </w:rPr>
                  </w:pPr>
                  <w:r w:rsidRPr="00F0727B">
                    <w:rPr>
                      <w:rFonts w:ascii="Trebuchet MS" w:hAnsi="Trebuchet MS" w:cs="Calibri"/>
                      <w:b/>
                      <w:bCs/>
                      <w:color w:val="000000"/>
                    </w:rPr>
                    <w:t>Punctaj maxim: 5 puncte</w:t>
                  </w:r>
                </w:p>
              </w:tc>
              <w:tc>
                <w:tcPr>
                  <w:tcW w:w="3395" w:type="dxa"/>
                </w:tcPr>
                <w:p w14:paraId="6E562A93"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sz w:val="22"/>
                      <w:szCs w:val="22"/>
                      <w:lang w:val="ro-RO"/>
                    </w:rPr>
                    <w:t>Vor fi analizate în special informațiile prezentate în Cererea de finanțare cap. Resurse umane, Responsabil proiect/persoana de contact, Buget-Teme secundare, Buget-Dimensiunea egalității de gen, Plan de achiziții, Mediu-costul măsurilor incluse in bugetul proiectului, Alte directive de mediu, Coerența cu politica de mediu, Principii orizontale, Schimbări climatice și dezastre.</w:t>
                  </w:r>
                </w:p>
                <w:p w14:paraId="7AAC2A22"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b/>
                      <w:bCs/>
                      <w:sz w:val="22"/>
                      <w:szCs w:val="22"/>
                      <w:lang w:val="ro-RO"/>
                    </w:rPr>
                    <w:t xml:space="preserve">5 puncte: </w:t>
                  </w:r>
                  <w:r w:rsidRPr="00F0727B">
                    <w:rPr>
                      <w:rFonts w:ascii="Trebuchet MS" w:hAnsi="Trebuchet MS"/>
                      <w:sz w:val="22"/>
                      <w:szCs w:val="22"/>
                      <w:lang w:val="ro-RO"/>
                    </w:rPr>
                    <w:t xml:space="preserve">Proiectul presupune dezvoltarea de servicii/aplicații/produse adresate implementării principiilor privind dezvoltarea durabilă, a drepturilor fundamentale, a Cartei drepturilor fundamentale a Uniunii Europene, egalității între bărbați și femei, prevenirea oricărei forme de discriminare și accesibilitatea pentru persoanele cu dizabilități în sensul art. 9 din Convenția ONU privind drepturile persoanelor cu dizabilități. </w:t>
                  </w:r>
                </w:p>
                <w:p w14:paraId="39D9475F" w14:textId="77777777" w:rsidR="00080501" w:rsidRPr="00F0727B" w:rsidRDefault="00080501" w:rsidP="00080501">
                  <w:pPr>
                    <w:pStyle w:val="Default"/>
                    <w:framePr w:hSpace="180" w:wrap="around" w:hAnchor="margin" w:y="670"/>
                    <w:shd w:val="clear" w:color="auto" w:fill="FFD966" w:themeFill="accent4" w:themeFillTint="99"/>
                    <w:jc w:val="both"/>
                    <w:rPr>
                      <w:rFonts w:ascii="Trebuchet MS" w:hAnsi="Trebuchet MS"/>
                      <w:sz w:val="22"/>
                      <w:szCs w:val="22"/>
                      <w:lang w:val="ro-RO"/>
                    </w:rPr>
                  </w:pPr>
                  <w:r w:rsidRPr="00F0727B">
                    <w:rPr>
                      <w:rFonts w:ascii="Trebuchet MS" w:hAnsi="Trebuchet MS"/>
                      <w:sz w:val="22"/>
                      <w:szCs w:val="22"/>
                      <w:lang w:val="ro-RO"/>
                    </w:rPr>
                    <w:t>Nu se acordă punctaje intermediare.</w:t>
                  </w:r>
                </w:p>
                <w:p w14:paraId="5F93EC70" w14:textId="77777777" w:rsidR="00080501" w:rsidRPr="00F0727B" w:rsidRDefault="00080501" w:rsidP="00080501">
                  <w:pPr>
                    <w:pStyle w:val="Default"/>
                    <w:framePr w:hSpace="180" w:wrap="around" w:hAnchor="margin" w:y="670"/>
                    <w:jc w:val="both"/>
                    <w:rPr>
                      <w:rFonts w:ascii="Trebuchet MS" w:hAnsi="Trebuchet MS"/>
                      <w:b/>
                      <w:bCs/>
                      <w:sz w:val="22"/>
                      <w:szCs w:val="22"/>
                      <w:lang w:val="ro-RO"/>
                    </w:rPr>
                  </w:pPr>
                </w:p>
              </w:tc>
            </w:tr>
            <w:tr w:rsidR="00080501" w:rsidRPr="00F0727B" w14:paraId="44F701C9" w14:textId="77777777" w:rsidTr="00E33943">
              <w:trPr>
                <w:trHeight w:val="916"/>
              </w:trPr>
              <w:tc>
                <w:tcPr>
                  <w:tcW w:w="9775" w:type="dxa"/>
                  <w:gridSpan w:val="4"/>
                  <w:shd w:val="clear" w:color="auto" w:fill="D9E2F3" w:themeFill="accent1" w:themeFillTint="33"/>
                </w:tcPr>
                <w:p w14:paraId="332B265B" w14:textId="77777777" w:rsidR="00080501" w:rsidRPr="00F0727B" w:rsidRDefault="00080501" w:rsidP="00080501">
                  <w:pPr>
                    <w:pStyle w:val="Default"/>
                    <w:framePr w:hSpace="180" w:wrap="around" w:hAnchor="margin" w:y="670"/>
                    <w:rPr>
                      <w:rFonts w:ascii="Trebuchet MS" w:hAnsi="Trebuchet MS"/>
                      <w:sz w:val="22"/>
                      <w:szCs w:val="22"/>
                      <w:lang w:val="ro-RO"/>
                    </w:rPr>
                  </w:pPr>
                  <w:r w:rsidRPr="00F0727B">
                    <w:rPr>
                      <w:rFonts w:ascii="Trebuchet MS" w:hAnsi="Trebuchet MS"/>
                      <w:b/>
                      <w:bCs/>
                      <w:sz w:val="22"/>
                      <w:szCs w:val="22"/>
                      <w:lang w:val="ro-RO"/>
                    </w:rPr>
                    <w:t xml:space="preserve">Secțiunea III SUSTENABILITATE </w:t>
                  </w:r>
                </w:p>
                <w:p w14:paraId="196B505F"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rPr>
                    <w:t xml:space="preserve">Notarea cu 0 a unui criteriu sau subcriteriu nu duce la respingerea proiectului </w:t>
                  </w:r>
                </w:p>
              </w:tc>
            </w:tr>
            <w:tr w:rsidR="00080501" w:rsidRPr="00F0727B" w14:paraId="5283948C" w14:textId="77777777" w:rsidTr="00E33943">
              <w:trPr>
                <w:trHeight w:val="916"/>
              </w:trPr>
              <w:tc>
                <w:tcPr>
                  <w:tcW w:w="591" w:type="dxa"/>
                </w:tcPr>
                <w:p w14:paraId="530C5B7A"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6</w:t>
                  </w:r>
                </w:p>
              </w:tc>
              <w:tc>
                <w:tcPr>
                  <w:tcW w:w="2305" w:type="dxa"/>
                </w:tcPr>
                <w:p w14:paraId="1C1E40E6"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r w:rsidRPr="00F0727B">
                    <w:rPr>
                      <w:rFonts w:ascii="Trebuchet MS" w:hAnsi="Trebuchet MS"/>
                    </w:rPr>
                    <w:t xml:space="preserve">Rentabilitatea financiară a investiției (RI) </w:t>
                  </w:r>
                </w:p>
                <w:p w14:paraId="4FAC6868"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5%</w:t>
                  </w:r>
                </w:p>
              </w:tc>
              <w:tc>
                <w:tcPr>
                  <w:tcW w:w="3484" w:type="dxa"/>
                </w:tcPr>
                <w:p w14:paraId="242E481B"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6.1. Rentabilitatea financiară a investiției </w:t>
                  </w:r>
                </w:p>
                <w:p w14:paraId="1E9103FC" w14:textId="77777777" w:rsidR="00080501" w:rsidRPr="00F0727B" w:rsidRDefault="00080501" w:rsidP="00080501">
                  <w:pPr>
                    <w:pStyle w:val="ListParagraph"/>
                    <w:framePr w:hSpace="180" w:wrap="around" w:hAnchor="margin" w:y="670"/>
                    <w:autoSpaceDE w:val="0"/>
                    <w:autoSpaceDN w:val="0"/>
                    <w:adjustRightInd w:val="0"/>
                    <w:spacing w:after="0" w:line="240" w:lineRule="auto"/>
                    <w:ind w:left="360"/>
                    <w:jc w:val="both"/>
                    <w:rPr>
                      <w:rFonts w:ascii="Trebuchet MS" w:hAnsi="Trebuchet MS" w:cs="Calibri"/>
                      <w:color w:val="000000"/>
                    </w:rPr>
                  </w:pPr>
                </w:p>
                <w:p w14:paraId="3C529BA9"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Punctaj maxim: 5 puncte</w:t>
                  </w:r>
                </w:p>
              </w:tc>
              <w:tc>
                <w:tcPr>
                  <w:tcW w:w="3395" w:type="dxa"/>
                </w:tcPr>
                <w:p w14:paraId="482A7650"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Se va calcula astfel: </w:t>
                  </w:r>
                </w:p>
                <w:p w14:paraId="2009C5B0"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RI=PEI/Ci x 100 </w:t>
                  </w:r>
                </w:p>
                <w:p w14:paraId="31F1B69F"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Unde: </w:t>
                  </w:r>
                </w:p>
                <w:p w14:paraId="20F7C8C1"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RI = Rentabilitatea investiției, </w:t>
                  </w:r>
                </w:p>
                <w:p w14:paraId="5CDD6988"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PEI = Profitul din exploatare incremental mediu pe 3 ani după finalizarea proiectului, </w:t>
                  </w:r>
                </w:p>
                <w:p w14:paraId="352662F2"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Ci = valoarea totală a proiectului fără TVA (se preia din formularul de buget al proiectului) </w:t>
                  </w:r>
                </w:p>
                <w:p w14:paraId="1CAE9DE8"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rPr>
                    <w:t xml:space="preserve">Profit din exploatare incremental = Profitul din exploatare obținut cu proiect minus profitul din exploatare obținut fără proiect – se va prelua din macheta de proiecții financiare </w:t>
                  </w:r>
                </w:p>
                <w:p w14:paraId="71EC8566"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b/>
                      <w:bCs/>
                      <w:color w:val="000000"/>
                    </w:rPr>
                  </w:pPr>
                  <w:r w:rsidRPr="00F0727B">
                    <w:rPr>
                      <w:rFonts w:ascii="Trebuchet MS" w:hAnsi="Trebuchet MS" w:cs="Calibri"/>
                      <w:b/>
                      <w:bCs/>
                      <w:color w:val="000000"/>
                    </w:rPr>
                    <w:t xml:space="preserve">Punctaj RI: </w:t>
                  </w:r>
                </w:p>
                <w:p w14:paraId="19C69C22"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0 puncte:</w:t>
                  </w:r>
                  <w:r w:rsidRPr="00F0727B">
                    <w:rPr>
                      <w:rFonts w:ascii="Trebuchet MS" w:hAnsi="Trebuchet MS" w:cs="Calibri"/>
                      <w:color w:val="000000"/>
                    </w:rPr>
                    <w:t xml:space="preserve"> 0,5%≤RI ≤ 1% – punctaj minim </w:t>
                  </w:r>
                </w:p>
                <w:p w14:paraId="7360846A"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3 puncte:</w:t>
                  </w:r>
                  <w:r w:rsidRPr="00F0727B">
                    <w:rPr>
                      <w:rFonts w:ascii="Trebuchet MS" w:hAnsi="Trebuchet MS" w:cs="Calibri"/>
                      <w:color w:val="000000"/>
                    </w:rPr>
                    <w:t xml:space="preserve"> 1%&lt;RI ≤ 2% </w:t>
                  </w:r>
                </w:p>
                <w:p w14:paraId="58C4BBF6"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b/>
                      <w:bCs/>
                      <w:color w:val="000000"/>
                    </w:rPr>
                    <w:t>5 puncte:</w:t>
                  </w:r>
                  <w:r w:rsidRPr="00F0727B">
                    <w:rPr>
                      <w:rFonts w:ascii="Trebuchet MS" w:hAnsi="Trebuchet MS" w:cs="Calibri"/>
                      <w:color w:val="000000"/>
                    </w:rPr>
                    <w:t xml:space="preserve"> RI&gt; 2% - punctaj maxim</w:t>
                  </w:r>
                </w:p>
                <w:p w14:paraId="0E6BA41D"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themeColor="text1"/>
                      <w:shd w:val="clear" w:color="auto" w:fill="FFD966" w:themeFill="accent4" w:themeFillTint="99"/>
                    </w:rPr>
                    <w:t>Nu se acordă punctaje intermediare.</w:t>
                  </w:r>
                </w:p>
              </w:tc>
            </w:tr>
            <w:tr w:rsidR="00080501" w:rsidRPr="00F0727B" w14:paraId="5E9A9320" w14:textId="77777777" w:rsidTr="00E33943">
              <w:trPr>
                <w:trHeight w:val="604"/>
              </w:trPr>
              <w:tc>
                <w:tcPr>
                  <w:tcW w:w="591" w:type="dxa"/>
                  <w:vMerge w:val="restart"/>
                </w:tcPr>
                <w:p w14:paraId="1CE6988D"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cs="Calibri"/>
                      <w:color w:val="000000"/>
                    </w:rPr>
                    <w:t>7</w:t>
                  </w:r>
                </w:p>
              </w:tc>
              <w:tc>
                <w:tcPr>
                  <w:tcW w:w="2305" w:type="dxa"/>
                  <w:vMerge w:val="restart"/>
                </w:tcPr>
                <w:p w14:paraId="55771CF5"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r w:rsidRPr="00F0727B">
                    <w:rPr>
                      <w:rFonts w:ascii="Trebuchet MS" w:hAnsi="Trebuchet MS"/>
                    </w:rPr>
                    <w:t xml:space="preserve">Capacitatea solicitantului de a menține rezultatele proiectului </w:t>
                  </w:r>
                </w:p>
                <w:p w14:paraId="559EC4A2"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cs="Calibri"/>
                      <w:color w:val="000000"/>
                    </w:rPr>
                  </w:pPr>
                  <w:r w:rsidRPr="00F0727B">
                    <w:rPr>
                      <w:rFonts w:ascii="Trebuchet MS" w:hAnsi="Trebuchet MS"/>
                      <w:b/>
                      <w:bCs/>
                    </w:rPr>
                    <w:t>Ponderea punctajului: 5%</w:t>
                  </w:r>
                </w:p>
              </w:tc>
              <w:tc>
                <w:tcPr>
                  <w:tcW w:w="3484" w:type="dxa"/>
                </w:tcPr>
                <w:p w14:paraId="46EA6EB1"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sz w:val="22"/>
                      <w:szCs w:val="22"/>
                      <w:lang w:val="ro-RO"/>
                    </w:rPr>
                    <w:t xml:space="preserve">7.1. Resursele financiare și umane alocate continuării proiectului după finalizarea acestuia </w:t>
                  </w:r>
                </w:p>
                <w:p w14:paraId="2AA54F19" w14:textId="77777777" w:rsidR="00080501" w:rsidRPr="00F0727B" w:rsidRDefault="00080501" w:rsidP="00080501">
                  <w:pPr>
                    <w:framePr w:hSpace="180" w:wrap="around" w:hAnchor="margin" w:y="670"/>
                    <w:autoSpaceDE w:val="0"/>
                    <w:autoSpaceDN w:val="0"/>
                    <w:adjustRightInd w:val="0"/>
                    <w:spacing w:after="0" w:line="240" w:lineRule="auto"/>
                    <w:ind w:left="-60"/>
                    <w:jc w:val="both"/>
                    <w:rPr>
                      <w:rFonts w:ascii="Trebuchet MS" w:hAnsi="Trebuchet MS" w:cs="Calibri"/>
                      <w:color w:val="000000"/>
                      <w14:ligatures w14:val="standardContextual"/>
                    </w:rPr>
                  </w:pPr>
                </w:p>
                <w:p w14:paraId="22D840E9" w14:textId="77777777" w:rsidR="00080501" w:rsidRPr="00F0727B" w:rsidRDefault="00080501" w:rsidP="00080501">
                  <w:pPr>
                    <w:framePr w:hSpace="180" w:wrap="around" w:hAnchor="margin" w:y="670"/>
                    <w:autoSpaceDE w:val="0"/>
                    <w:autoSpaceDN w:val="0"/>
                    <w:adjustRightInd w:val="0"/>
                    <w:spacing w:after="0" w:line="240" w:lineRule="auto"/>
                    <w:ind w:left="-60"/>
                    <w:jc w:val="both"/>
                    <w:rPr>
                      <w:rFonts w:ascii="Trebuchet MS" w:hAnsi="Trebuchet MS" w:cs="Calibri"/>
                      <w:color w:val="000000"/>
                      <w14:ligatures w14:val="standardContextual"/>
                    </w:rPr>
                  </w:pPr>
                  <w:r w:rsidRPr="00F0727B">
                    <w:rPr>
                      <w:rFonts w:ascii="Trebuchet MS" w:hAnsi="Trebuchet MS" w:cs="Calibri"/>
                      <w:b/>
                      <w:bCs/>
                      <w:color w:val="000000"/>
                    </w:rPr>
                    <w:t>Punctaj maxim: 3 puncte</w:t>
                  </w:r>
                </w:p>
              </w:tc>
              <w:tc>
                <w:tcPr>
                  <w:tcW w:w="3395" w:type="dxa"/>
                </w:tcPr>
                <w:p w14:paraId="5D3EE16A"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0 puncte</w:t>
                  </w:r>
                  <w:r w:rsidRPr="00F0727B">
                    <w:rPr>
                      <w:rFonts w:ascii="Trebuchet MS" w:hAnsi="Trebuchet MS" w:cs="Calibri"/>
                      <w:color w:val="000000"/>
                    </w:rPr>
                    <w:t xml:space="preserve"> – Nu există informații relevante sau suficiente privind sustenabilitatea proiectului după perioada de implementare; lipsesc detalii privind resursele sau măsurile de continuare.</w:t>
                  </w:r>
                </w:p>
                <w:p w14:paraId="505A973E"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b/>
                      <w:bCs/>
                      <w:color w:val="000000"/>
                    </w:rPr>
                    <w:t>3 puncte –</w:t>
                  </w:r>
                  <w:r w:rsidRPr="00F0727B">
                    <w:rPr>
                      <w:rFonts w:ascii="Trebuchet MS" w:hAnsi="Trebuchet MS" w:cs="Calibri"/>
                      <w:color w:val="000000"/>
                    </w:rPr>
                    <w:t xml:space="preserve"> Proiectul include un plan clar și realist privind continuarea activităților după finalizare, cu resurse deja identificate (personal, buget, infrastructură) și măsuri concrete de menținere a rezultatelor.</w:t>
                  </w:r>
                </w:p>
                <w:p w14:paraId="3E690967" w14:textId="77777777" w:rsidR="00080501" w:rsidRPr="00F0727B" w:rsidRDefault="00080501" w:rsidP="00080501">
                  <w:pPr>
                    <w:framePr w:hSpace="180" w:wrap="around" w:hAnchor="margin" w:y="670"/>
                    <w:autoSpaceDE w:val="0"/>
                    <w:autoSpaceDN w:val="0"/>
                    <w:adjustRightInd w:val="0"/>
                    <w:spacing w:after="0" w:line="240" w:lineRule="auto"/>
                    <w:jc w:val="both"/>
                    <w:rPr>
                      <w:rFonts w:ascii="Trebuchet MS" w:hAnsi="Trebuchet MS" w:cs="Calibri"/>
                      <w:color w:val="000000"/>
                    </w:rPr>
                  </w:pPr>
                  <w:r w:rsidRPr="00F0727B">
                    <w:rPr>
                      <w:rFonts w:ascii="Trebuchet MS" w:hAnsi="Trebuchet MS" w:cs="Calibri"/>
                      <w:color w:val="000000" w:themeColor="text1"/>
                      <w:shd w:val="clear" w:color="auto" w:fill="FFD966" w:themeFill="accent4" w:themeFillTint="99"/>
                    </w:rPr>
                    <w:t>Nu se acordă punctaje intermediare.</w:t>
                  </w:r>
                </w:p>
              </w:tc>
            </w:tr>
            <w:tr w:rsidR="00080501" w:rsidRPr="00F0727B" w14:paraId="355B661D" w14:textId="77777777" w:rsidTr="00E33943">
              <w:trPr>
                <w:trHeight w:val="916"/>
              </w:trPr>
              <w:tc>
                <w:tcPr>
                  <w:tcW w:w="591" w:type="dxa"/>
                  <w:vMerge/>
                </w:tcPr>
                <w:p w14:paraId="6B0B233D"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2305" w:type="dxa"/>
                  <w:vMerge/>
                </w:tcPr>
                <w:p w14:paraId="2553DB97" w14:textId="77777777" w:rsidR="00080501" w:rsidRPr="00F0727B" w:rsidRDefault="00080501" w:rsidP="00080501">
                  <w:pPr>
                    <w:framePr w:hSpace="180" w:wrap="around" w:hAnchor="margin" w:y="670"/>
                    <w:autoSpaceDE w:val="0"/>
                    <w:autoSpaceDN w:val="0"/>
                    <w:adjustRightInd w:val="0"/>
                    <w:spacing w:after="0" w:line="240" w:lineRule="auto"/>
                    <w:rPr>
                      <w:rFonts w:ascii="Trebuchet MS" w:hAnsi="Trebuchet MS"/>
                    </w:rPr>
                  </w:pPr>
                </w:p>
              </w:tc>
              <w:tc>
                <w:tcPr>
                  <w:tcW w:w="3484" w:type="dxa"/>
                </w:tcPr>
                <w:p w14:paraId="1D1BF039" w14:textId="77777777" w:rsidR="00080501" w:rsidRPr="00F0727B" w:rsidRDefault="00080501" w:rsidP="00080501">
                  <w:pPr>
                    <w:pStyle w:val="Default"/>
                    <w:framePr w:hSpace="180" w:wrap="around" w:hAnchor="margin" w:y="670"/>
                    <w:jc w:val="both"/>
                    <w:rPr>
                      <w:rFonts w:ascii="Trebuchet MS" w:hAnsi="Trebuchet MS"/>
                      <w:sz w:val="22"/>
                      <w:szCs w:val="22"/>
                      <w:lang w:val="ro-RO"/>
                    </w:rPr>
                  </w:pPr>
                  <w:r w:rsidRPr="00F0727B">
                    <w:rPr>
                      <w:rFonts w:ascii="Trebuchet MS" w:hAnsi="Trebuchet MS"/>
                      <w:sz w:val="22"/>
                      <w:szCs w:val="22"/>
                      <w:lang w:val="ro-RO"/>
                    </w:rPr>
                    <w:t>7.2.  Proiectul și/sau rezultatele obținute în urma implementării acestuia pot fi dezvoltate la diferite niveluri (local, regional, sectorial, național)</w:t>
                  </w:r>
                </w:p>
                <w:p w14:paraId="53DB6F4E" w14:textId="77777777" w:rsidR="00080501" w:rsidRPr="00F0727B" w:rsidRDefault="00080501" w:rsidP="00080501">
                  <w:pPr>
                    <w:pStyle w:val="Default"/>
                    <w:framePr w:hSpace="180" w:wrap="around" w:hAnchor="margin" w:y="670"/>
                    <w:ind w:left="-60"/>
                    <w:jc w:val="both"/>
                    <w:rPr>
                      <w:rFonts w:ascii="Trebuchet MS" w:hAnsi="Trebuchet MS"/>
                      <w:sz w:val="22"/>
                      <w:szCs w:val="22"/>
                      <w:lang w:val="ro-RO"/>
                    </w:rPr>
                  </w:pPr>
                </w:p>
                <w:p w14:paraId="2449F0CF" w14:textId="77777777" w:rsidR="00080501" w:rsidRPr="00F0727B" w:rsidRDefault="00080501" w:rsidP="00080501">
                  <w:pPr>
                    <w:pStyle w:val="Default"/>
                    <w:framePr w:hSpace="180" w:wrap="around" w:hAnchor="margin" w:y="670"/>
                    <w:ind w:left="-60"/>
                    <w:jc w:val="both"/>
                    <w:rPr>
                      <w:rFonts w:ascii="Trebuchet MS" w:hAnsi="Trebuchet MS"/>
                      <w:sz w:val="22"/>
                      <w:szCs w:val="22"/>
                      <w:lang w:val="ro-RO"/>
                    </w:rPr>
                  </w:pPr>
                  <w:r w:rsidRPr="00F0727B">
                    <w:rPr>
                      <w:rFonts w:ascii="Trebuchet MS" w:hAnsi="Trebuchet MS"/>
                      <w:b/>
                      <w:bCs/>
                      <w:lang w:val="ro-RO"/>
                    </w:rPr>
                    <w:t>Punctaj maxim: 2 puncte</w:t>
                  </w:r>
                </w:p>
              </w:tc>
              <w:tc>
                <w:tcPr>
                  <w:tcW w:w="3395" w:type="dxa"/>
                </w:tcPr>
                <w:p w14:paraId="43A7F723" w14:textId="77777777" w:rsidR="00080501" w:rsidRPr="00F0727B" w:rsidRDefault="00080501" w:rsidP="00080501">
                  <w:pPr>
                    <w:pStyle w:val="Default"/>
                    <w:framePr w:hSpace="180" w:wrap="around" w:hAnchor="margin" w:y="670"/>
                    <w:jc w:val="both"/>
                    <w:rPr>
                      <w:rFonts w:ascii="Trebuchet MS" w:hAnsi="Trebuchet MS"/>
                      <w:lang w:val="ro-RO"/>
                    </w:rPr>
                  </w:pPr>
                  <w:r w:rsidRPr="00F0727B">
                    <w:rPr>
                      <w:rFonts w:ascii="Trebuchet MS" w:hAnsi="Trebuchet MS"/>
                      <w:b/>
                      <w:bCs/>
                      <w:lang w:val="ro-RO"/>
                    </w:rPr>
                    <w:t>0 puncte:</w:t>
                  </w:r>
                  <w:r w:rsidRPr="00F0727B">
                    <w:rPr>
                      <w:rFonts w:ascii="Trebuchet MS" w:hAnsi="Trebuchet MS"/>
                      <w:lang w:val="ro-RO"/>
                    </w:rPr>
                    <w:t xml:space="preserve"> Proiectul este strict contextualizat, fără posibilități reale de replicare sau extindere. Lipsesc referiri la aplicabilitatea în afara ariei sau domeniului vizat inițial.</w:t>
                  </w:r>
                </w:p>
                <w:p w14:paraId="1DC0CD90" w14:textId="77777777" w:rsidR="00080501" w:rsidRPr="00F0727B" w:rsidRDefault="00080501" w:rsidP="00080501">
                  <w:pPr>
                    <w:pStyle w:val="Default"/>
                    <w:framePr w:hSpace="180" w:wrap="around" w:hAnchor="margin" w:y="670"/>
                    <w:jc w:val="both"/>
                    <w:rPr>
                      <w:rFonts w:ascii="Trebuchet MS" w:hAnsi="Trebuchet MS"/>
                      <w:lang w:val="ro-RO"/>
                    </w:rPr>
                  </w:pPr>
                  <w:r w:rsidRPr="00F0727B">
                    <w:rPr>
                      <w:rFonts w:ascii="Trebuchet MS" w:hAnsi="Trebuchet MS"/>
                      <w:b/>
                      <w:bCs/>
                      <w:lang w:val="ro-RO"/>
                    </w:rPr>
                    <w:t>2 puncte:</w:t>
                  </w:r>
                  <w:r w:rsidRPr="00F0727B">
                    <w:rPr>
                      <w:rFonts w:ascii="Trebuchet MS" w:hAnsi="Trebuchet MS"/>
                      <w:lang w:val="ro-RO"/>
                    </w:rPr>
                    <w:t xml:space="preserve"> Proiectul sau rezultatele obținute au un potențial clar de extindere la nivel local, regional, național sau sectorial. Sunt prezentate exemple sau scenarii concrete de multiplicare sau dezvoltare ulterioară într-un context mai larg.</w:t>
                  </w:r>
                </w:p>
                <w:p w14:paraId="089ACA9C" w14:textId="77777777" w:rsidR="00080501" w:rsidRPr="00F0727B" w:rsidRDefault="00080501" w:rsidP="00080501">
                  <w:pPr>
                    <w:pStyle w:val="Default"/>
                    <w:framePr w:hSpace="180" w:wrap="around" w:hAnchor="margin" w:y="670"/>
                    <w:jc w:val="both"/>
                    <w:rPr>
                      <w:rFonts w:ascii="Trebuchet MS" w:hAnsi="Trebuchet MS"/>
                      <w:lang w:val="ro-RO"/>
                    </w:rPr>
                  </w:pPr>
                  <w:r w:rsidRPr="00F0727B">
                    <w:rPr>
                      <w:rFonts w:ascii="Trebuchet MS" w:hAnsi="Trebuchet MS"/>
                      <w:color w:val="000000" w:themeColor="text1"/>
                      <w:shd w:val="clear" w:color="auto" w:fill="FFD966" w:themeFill="accent4" w:themeFillTint="99"/>
                      <w:lang w:val="ro-RO"/>
                    </w:rPr>
                    <w:t>Nu se acordă punctaje intermediare.</w:t>
                  </w:r>
                </w:p>
              </w:tc>
            </w:tr>
          </w:tbl>
          <w:p w14:paraId="0E693D28" w14:textId="77777777" w:rsidR="00080501" w:rsidRPr="00F0727B" w:rsidRDefault="00080501" w:rsidP="00080501">
            <w:pPr>
              <w:spacing w:before="120" w:after="120"/>
              <w:jc w:val="both"/>
              <w:rPr>
                <w:rFonts w:ascii="Trebuchet MS" w:hAnsi="Trebuchet MS"/>
                <w:i/>
                <w:color w:val="000000" w:themeColor="text1"/>
              </w:rPr>
            </w:pPr>
          </w:p>
        </w:tc>
      </w:tr>
    </w:tbl>
    <w:p w14:paraId="04E71F32" w14:textId="77777777" w:rsidR="00566A38" w:rsidRDefault="00566A38"/>
    <w:sectPr w:rsidR="00566A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B2009"/>
    <w:multiLevelType w:val="hybridMultilevel"/>
    <w:tmpl w:val="7A6637A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EAF0018"/>
    <w:multiLevelType w:val="multilevel"/>
    <w:tmpl w:val="877E5E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4C00D7E"/>
    <w:multiLevelType w:val="hybridMultilevel"/>
    <w:tmpl w:val="B64A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4B0B0D"/>
    <w:multiLevelType w:val="multilevel"/>
    <w:tmpl w:val="55FAC3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6AA5545"/>
    <w:multiLevelType w:val="hybridMultilevel"/>
    <w:tmpl w:val="47C479C2"/>
    <w:lvl w:ilvl="0" w:tplc="22962B12">
      <w:start w:val="1"/>
      <w:numFmt w:val="bullet"/>
      <w:lvlText w:val=""/>
      <w:lvlJc w:val="left"/>
      <w:pPr>
        <w:ind w:left="720" w:hanging="360"/>
      </w:pPr>
      <w:rPr>
        <w:rFonts w:ascii="Symbol" w:hAnsi="Symbol" w:hint="default"/>
        <w:b/>
        <w:i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F82A83"/>
    <w:multiLevelType w:val="multilevel"/>
    <w:tmpl w:val="3766A88A"/>
    <w:lvl w:ilvl="0">
      <w:start w:val="5"/>
      <w:numFmt w:val="decimal"/>
      <w:lvlText w:val="%1"/>
      <w:lvlJc w:val="left"/>
      <w:pPr>
        <w:ind w:left="360" w:hanging="360"/>
      </w:pPr>
      <w:rPr>
        <w:rFonts w:cstheme="minorBidi" w:hint="default"/>
        <w:color w:val="auto"/>
      </w:rPr>
    </w:lvl>
    <w:lvl w:ilvl="1">
      <w:start w:val="1"/>
      <w:numFmt w:val="decimal"/>
      <w:lvlText w:val="%1.%2"/>
      <w:lvlJc w:val="left"/>
      <w:pPr>
        <w:ind w:left="360" w:hanging="360"/>
      </w:pPr>
      <w:rPr>
        <w:rFonts w:cstheme="minorBidi" w:hint="default"/>
        <w:color w:val="auto"/>
      </w:rPr>
    </w:lvl>
    <w:lvl w:ilvl="2">
      <w:start w:val="1"/>
      <w:numFmt w:val="decimal"/>
      <w:lvlText w:val="%1.%2.%3"/>
      <w:lvlJc w:val="left"/>
      <w:pPr>
        <w:ind w:left="720" w:hanging="720"/>
      </w:pPr>
      <w:rPr>
        <w:rFonts w:cstheme="minorBidi" w:hint="default"/>
        <w:color w:val="auto"/>
      </w:rPr>
    </w:lvl>
    <w:lvl w:ilvl="3">
      <w:start w:val="1"/>
      <w:numFmt w:val="decimal"/>
      <w:lvlText w:val="%1.%2.%3.%4"/>
      <w:lvlJc w:val="left"/>
      <w:pPr>
        <w:ind w:left="720" w:hanging="720"/>
      </w:pPr>
      <w:rPr>
        <w:rFonts w:cstheme="minorBidi" w:hint="default"/>
        <w:color w:val="auto"/>
      </w:rPr>
    </w:lvl>
    <w:lvl w:ilvl="4">
      <w:start w:val="1"/>
      <w:numFmt w:val="decimal"/>
      <w:lvlText w:val="%1.%2.%3.%4.%5"/>
      <w:lvlJc w:val="left"/>
      <w:pPr>
        <w:ind w:left="1080" w:hanging="1080"/>
      </w:pPr>
      <w:rPr>
        <w:rFonts w:cstheme="minorBidi" w:hint="default"/>
        <w:color w:val="auto"/>
      </w:rPr>
    </w:lvl>
    <w:lvl w:ilvl="5">
      <w:start w:val="1"/>
      <w:numFmt w:val="decimal"/>
      <w:lvlText w:val="%1.%2.%3.%4.%5.%6"/>
      <w:lvlJc w:val="left"/>
      <w:pPr>
        <w:ind w:left="1440" w:hanging="1440"/>
      </w:pPr>
      <w:rPr>
        <w:rFonts w:cstheme="minorBidi" w:hint="default"/>
        <w:color w:val="auto"/>
      </w:rPr>
    </w:lvl>
    <w:lvl w:ilvl="6">
      <w:start w:val="1"/>
      <w:numFmt w:val="decimal"/>
      <w:lvlText w:val="%1.%2.%3.%4.%5.%6.%7"/>
      <w:lvlJc w:val="left"/>
      <w:pPr>
        <w:ind w:left="1440" w:hanging="1440"/>
      </w:pPr>
      <w:rPr>
        <w:rFonts w:cstheme="minorBidi" w:hint="default"/>
        <w:color w:val="auto"/>
      </w:rPr>
    </w:lvl>
    <w:lvl w:ilvl="7">
      <w:start w:val="1"/>
      <w:numFmt w:val="decimal"/>
      <w:lvlText w:val="%1.%2.%3.%4.%5.%6.%7.%8"/>
      <w:lvlJc w:val="left"/>
      <w:pPr>
        <w:ind w:left="1800" w:hanging="1800"/>
      </w:pPr>
      <w:rPr>
        <w:rFonts w:cstheme="minorBidi" w:hint="default"/>
        <w:color w:val="auto"/>
      </w:rPr>
    </w:lvl>
    <w:lvl w:ilvl="8">
      <w:start w:val="1"/>
      <w:numFmt w:val="decimal"/>
      <w:lvlText w:val="%1.%2.%3.%4.%5.%6.%7.%8.%9"/>
      <w:lvlJc w:val="left"/>
      <w:pPr>
        <w:ind w:left="1800" w:hanging="1800"/>
      </w:pPr>
      <w:rPr>
        <w:rFonts w:cstheme="minorBidi" w:hint="default"/>
        <w:color w:val="auto"/>
      </w:rPr>
    </w:lvl>
  </w:abstractNum>
  <w:abstractNum w:abstractNumId="6" w15:restartNumberingAfterBreak="0">
    <w:nsid w:val="6A227B92"/>
    <w:multiLevelType w:val="hybridMultilevel"/>
    <w:tmpl w:val="ACC0AEA6"/>
    <w:lvl w:ilvl="0" w:tplc="22962B12">
      <w:start w:val="1"/>
      <w:numFmt w:val="bullet"/>
      <w:lvlText w:val=""/>
      <w:lvlJc w:val="left"/>
      <w:pPr>
        <w:ind w:left="720" w:hanging="360"/>
      </w:pPr>
      <w:rPr>
        <w:rFonts w:ascii="Symbol" w:hAnsi="Symbol" w:hint="default"/>
        <w:b/>
        <w:i w:val="0"/>
        <w:color w:val="FF0000"/>
        <w:sz w:val="3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D260D4D"/>
    <w:multiLevelType w:val="hybridMultilevel"/>
    <w:tmpl w:val="C2C820D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66847D5"/>
    <w:multiLevelType w:val="hybridMultilevel"/>
    <w:tmpl w:val="CE7873BE"/>
    <w:lvl w:ilvl="0" w:tplc="218094D2">
      <w:start w:val="1"/>
      <w:numFmt w:val="bullet"/>
      <w:lvlText w:val="-"/>
      <w:lvlJc w:val="left"/>
      <w:pPr>
        <w:ind w:left="720" w:hanging="360"/>
      </w:pPr>
      <w:rPr>
        <w:rFonts w:ascii="Wide Latin" w:hAnsi="Wide Lat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545331">
    <w:abstractNumId w:val="7"/>
  </w:num>
  <w:num w:numId="2" w16cid:durableId="443039750">
    <w:abstractNumId w:val="4"/>
  </w:num>
  <w:num w:numId="3" w16cid:durableId="1685203322">
    <w:abstractNumId w:val="8"/>
  </w:num>
  <w:num w:numId="4" w16cid:durableId="332220042">
    <w:abstractNumId w:val="3"/>
  </w:num>
  <w:num w:numId="5" w16cid:durableId="363022045">
    <w:abstractNumId w:val="1"/>
  </w:num>
  <w:num w:numId="6" w16cid:durableId="1556887366">
    <w:abstractNumId w:val="0"/>
  </w:num>
  <w:num w:numId="7" w16cid:durableId="1441677778">
    <w:abstractNumId w:val="6"/>
  </w:num>
  <w:num w:numId="8" w16cid:durableId="1400860995">
    <w:abstractNumId w:val="2"/>
  </w:num>
  <w:num w:numId="9" w16cid:durableId="326641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501"/>
    <w:rsid w:val="00080501"/>
    <w:rsid w:val="0015462D"/>
    <w:rsid w:val="00566A38"/>
    <w:rsid w:val="00651957"/>
    <w:rsid w:val="00C94DC7"/>
    <w:rsid w:val="00ED78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7562"/>
  <w15:chartTrackingRefBased/>
  <w15:docId w15:val="{3D3D8593-5524-4CD7-93E7-E7CF5FDF1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501"/>
    <w:rPr>
      <w:kern w:val="0"/>
      <w14:ligatures w14:val="none"/>
    </w:rPr>
  </w:style>
  <w:style w:type="paragraph" w:styleId="Heading1">
    <w:name w:val="heading 1"/>
    <w:basedOn w:val="Normal"/>
    <w:next w:val="Normal"/>
    <w:link w:val="Heading1Char"/>
    <w:uiPriority w:val="9"/>
    <w:qFormat/>
    <w:rsid w:val="000805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05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05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05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05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0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5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5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05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05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05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05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05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5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5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501"/>
    <w:rPr>
      <w:rFonts w:eastAsiaTheme="majorEastAsia" w:cstheme="majorBidi"/>
      <w:color w:val="272727" w:themeColor="text1" w:themeTint="D8"/>
    </w:rPr>
  </w:style>
  <w:style w:type="paragraph" w:styleId="Title">
    <w:name w:val="Title"/>
    <w:basedOn w:val="Normal"/>
    <w:next w:val="Normal"/>
    <w:link w:val="TitleChar"/>
    <w:uiPriority w:val="10"/>
    <w:qFormat/>
    <w:rsid w:val="000805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5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5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501"/>
    <w:pPr>
      <w:spacing w:before="160"/>
      <w:jc w:val="center"/>
    </w:pPr>
    <w:rPr>
      <w:i/>
      <w:iCs/>
      <w:color w:val="404040" w:themeColor="text1" w:themeTint="BF"/>
    </w:rPr>
  </w:style>
  <w:style w:type="character" w:customStyle="1" w:styleId="QuoteChar">
    <w:name w:val="Quote Char"/>
    <w:basedOn w:val="DefaultParagraphFont"/>
    <w:link w:val="Quote"/>
    <w:uiPriority w:val="29"/>
    <w:rsid w:val="00080501"/>
    <w:rPr>
      <w:i/>
      <w:iCs/>
      <w:color w:val="404040" w:themeColor="text1" w:themeTint="BF"/>
    </w:r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phChar"/>
    <w:uiPriority w:val="34"/>
    <w:qFormat/>
    <w:rsid w:val="00080501"/>
    <w:pPr>
      <w:ind w:left="720"/>
      <w:contextualSpacing/>
    </w:pPr>
  </w:style>
  <w:style w:type="character" w:styleId="IntenseEmphasis">
    <w:name w:val="Intense Emphasis"/>
    <w:basedOn w:val="DefaultParagraphFont"/>
    <w:uiPriority w:val="21"/>
    <w:qFormat/>
    <w:rsid w:val="00080501"/>
    <w:rPr>
      <w:i/>
      <w:iCs/>
      <w:color w:val="2F5496" w:themeColor="accent1" w:themeShade="BF"/>
    </w:rPr>
  </w:style>
  <w:style w:type="paragraph" w:styleId="IntenseQuote">
    <w:name w:val="Intense Quote"/>
    <w:basedOn w:val="Normal"/>
    <w:next w:val="Normal"/>
    <w:link w:val="IntenseQuoteChar"/>
    <w:uiPriority w:val="30"/>
    <w:qFormat/>
    <w:rsid w:val="000805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0501"/>
    <w:rPr>
      <w:i/>
      <w:iCs/>
      <w:color w:val="2F5496" w:themeColor="accent1" w:themeShade="BF"/>
    </w:rPr>
  </w:style>
  <w:style w:type="character" w:styleId="IntenseReference">
    <w:name w:val="Intense Reference"/>
    <w:basedOn w:val="DefaultParagraphFont"/>
    <w:uiPriority w:val="32"/>
    <w:qFormat/>
    <w:rsid w:val="00080501"/>
    <w:rPr>
      <w:b/>
      <w:bCs/>
      <w:smallCaps/>
      <w:color w:val="2F5496" w:themeColor="accent1" w:themeShade="BF"/>
      <w:spacing w:val="5"/>
    </w:rPr>
  </w:style>
  <w:style w:type="table" w:styleId="TableGrid">
    <w:name w:val="Table Grid"/>
    <w:basedOn w:val="TableNormal"/>
    <w:uiPriority w:val="39"/>
    <w:rsid w:val="0008050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0501"/>
    <w:pPr>
      <w:autoSpaceDE w:val="0"/>
      <w:autoSpaceDN w:val="0"/>
      <w:adjustRightInd w:val="0"/>
      <w:spacing w:after="0" w:line="240" w:lineRule="auto"/>
    </w:pPr>
    <w:rPr>
      <w:rFonts w:ascii="Calibri" w:hAnsi="Calibri" w:cs="Calibri"/>
      <w:color w:val="000000"/>
      <w:kern w:val="0"/>
      <w:sz w:val="24"/>
      <w:szCs w:val="24"/>
      <w:lang w:val="en-US"/>
    </w:rPr>
  </w:style>
  <w:style w:type="character" w:customStyle="1" w:styleId="ListParagraphChar">
    <w:name w:val="List Paragraph Char"/>
    <w:aliases w:val="List Paragraph111 Char,Antes de enumeración Char,List_Paragraph Char,Multilevel para_II Char,Akapit z listą BS Char,Outlines a.b.c. Char,Akapit z lista BS Char,Списък на абзаци Char,Akapit z list¹ BS Char,numbered list Char,2 Char"/>
    <w:basedOn w:val="DefaultParagraphFont"/>
    <w:link w:val="ListParagraph"/>
    <w:uiPriority w:val="34"/>
    <w:qFormat/>
    <w:locked/>
    <w:rsid w:val="00080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3640</Words>
  <Characters>21113</Characters>
  <Application>Microsoft Office Word</Application>
  <DocSecurity>0</DocSecurity>
  <Lines>175</Lines>
  <Paragraphs>49</Paragraphs>
  <ScaleCrop>false</ScaleCrop>
  <Company/>
  <LinksUpToDate>false</LinksUpToDate>
  <CharactersWithSpaces>24704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Joc</dc:creator>
  <cp:keywords/>
  <dc:description/>
  <cp:lastModifiedBy>Nicoleta Joc</cp:lastModifiedBy>
  <cp:revision>1</cp:revision>
  <dcterms:created xsi:type="dcterms:W3CDTF">2026-04-15T13:49:00Z</dcterms:created>
  <dcterms:modified xsi:type="dcterms:W3CDTF">2026-04-15T13:52:00Z</dcterms:modified>
</cp:coreProperties>
</file>