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35CC82" w14:textId="7A373D47" w:rsidR="008057D3" w:rsidRPr="003E6491" w:rsidRDefault="008057D3" w:rsidP="008057D3">
      <w:pPr>
        <w:pStyle w:val="Heading1"/>
        <w:pageBreakBefore/>
        <w:spacing w:before="0" w:after="120"/>
        <w:jc w:val="center"/>
        <w:rPr>
          <w:rStyle w:val="Heading1Char"/>
          <w:rFonts w:asciiTheme="minorHAnsi" w:hAnsiTheme="minorHAnsi" w:cstheme="minorBidi"/>
          <w:b/>
          <w:bCs/>
          <w:sz w:val="24"/>
          <w:szCs w:val="24"/>
          <w:lang w:val="ro-RO"/>
        </w:rPr>
      </w:pPr>
      <w:r w:rsidRPr="0086584A">
        <w:rPr>
          <w:rStyle w:val="Heading1Char"/>
          <w:rFonts w:asciiTheme="minorHAnsi" w:hAnsiTheme="minorHAnsi" w:cstheme="minorBidi"/>
          <w:b/>
          <w:bCs/>
          <w:sz w:val="24"/>
          <w:szCs w:val="24"/>
          <w:lang w:val="pt-PT"/>
        </w:rPr>
        <w:t xml:space="preserve">ANEXA </w:t>
      </w:r>
      <w:r w:rsidR="00114D36" w:rsidRPr="0086584A">
        <w:rPr>
          <w:rStyle w:val="Heading1Char"/>
          <w:rFonts w:asciiTheme="minorHAnsi" w:hAnsiTheme="minorHAnsi" w:cstheme="minorBidi"/>
          <w:b/>
          <w:bCs/>
          <w:sz w:val="24"/>
          <w:szCs w:val="24"/>
          <w:lang w:val="pt-PT"/>
        </w:rPr>
        <w:t>2</w:t>
      </w:r>
      <w:r w:rsidRPr="0086584A">
        <w:rPr>
          <w:rStyle w:val="Heading1Char"/>
          <w:rFonts w:asciiTheme="minorHAnsi" w:hAnsiTheme="minorHAnsi" w:cstheme="minorBidi"/>
          <w:b/>
          <w:bCs/>
          <w:sz w:val="24"/>
          <w:szCs w:val="24"/>
          <w:lang w:val="pt-PT"/>
        </w:rPr>
        <w:t xml:space="preserve"> LISTA TEHNOLOGIILOR RELEVANTE PENTRU STEP</w:t>
      </w:r>
      <w:r w:rsidR="003E6491" w:rsidRPr="0086584A">
        <w:rPr>
          <w:rStyle w:val="Heading1Char"/>
          <w:rFonts w:asciiTheme="minorHAnsi" w:hAnsiTheme="minorHAnsi" w:cstheme="minorBidi"/>
          <w:b/>
          <w:bCs/>
          <w:sz w:val="24"/>
          <w:szCs w:val="24"/>
          <w:lang w:val="pt-PT"/>
        </w:rPr>
        <w:t xml:space="preserve"> </w:t>
      </w:r>
      <w:r w:rsidR="003E6491">
        <w:rPr>
          <w:rStyle w:val="Heading1Char"/>
          <w:rFonts w:asciiTheme="minorHAnsi" w:hAnsiTheme="minorHAnsi" w:cstheme="minorBidi"/>
          <w:b/>
          <w:bCs/>
          <w:sz w:val="24"/>
          <w:szCs w:val="24"/>
          <w:lang w:val="ro-RO"/>
        </w:rPr>
        <w:t>ȘI SERVICII ASOCIATE</w:t>
      </w:r>
    </w:p>
    <w:p w14:paraId="37F38047" w14:textId="77777777" w:rsidR="008057D3" w:rsidRPr="00056089" w:rsidRDefault="008057D3" w:rsidP="008057D3"/>
    <w:p w14:paraId="138CF0BF" w14:textId="77777777" w:rsidR="008057D3" w:rsidRPr="00056089" w:rsidRDefault="008057D3" w:rsidP="008057D3">
      <w:pPr>
        <w:pStyle w:val="Heading2"/>
        <w:numPr>
          <w:ilvl w:val="1"/>
          <w:numId w:val="32"/>
        </w:numPr>
        <w:spacing w:before="240" w:after="240"/>
        <w:rPr>
          <w:rFonts w:asciiTheme="minorHAnsi" w:hAnsiTheme="minorHAnsi" w:cstheme="minorHAnsi"/>
          <w:b/>
          <w:sz w:val="22"/>
          <w:szCs w:val="22"/>
        </w:rPr>
      </w:pPr>
      <w:r w:rsidRPr="00056089">
        <w:rPr>
          <w:rFonts w:asciiTheme="minorHAnsi" w:hAnsiTheme="minorHAnsi" w:cstheme="minorHAnsi"/>
          <w:b/>
          <w:sz w:val="22"/>
          <w:szCs w:val="22"/>
        </w:rPr>
        <w:t>Tehnologii digitale</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129"/>
        <w:gridCol w:w="6881"/>
      </w:tblGrid>
      <w:tr w:rsidR="008057D3" w:rsidRPr="00FA4246" w14:paraId="4B54DCE3" w14:textId="77777777" w:rsidTr="008057D3">
        <w:trPr>
          <w:tblHeader/>
        </w:trPr>
        <w:tc>
          <w:tcPr>
            <w:tcW w:w="0" w:type="auto"/>
            <w:tcBorders>
              <w:top w:val="single" w:sz="6" w:space="0" w:color="000000"/>
              <w:left w:val="single" w:sz="6" w:space="0" w:color="000000"/>
              <w:bottom w:val="single" w:sz="6" w:space="0" w:color="000000"/>
              <w:right w:val="single" w:sz="6" w:space="0" w:color="000000"/>
            </w:tcBorders>
            <w:hideMark/>
          </w:tcPr>
          <w:p w14:paraId="20FC97C5" w14:textId="77777777" w:rsidR="008057D3" w:rsidRPr="00056089" w:rsidRDefault="008057D3" w:rsidP="006462C4">
            <w:pPr>
              <w:spacing w:before="60" w:after="60" w:line="312" w:lineRule="atLeast"/>
              <w:ind w:right="195"/>
              <w:jc w:val="center"/>
              <w:rPr>
                <w:rFonts w:eastAsia="Times New Roman" w:cstheme="minorHAnsi"/>
                <w:b/>
                <w:bCs/>
                <w:lang w:eastAsia="en-GB"/>
              </w:rPr>
            </w:pPr>
            <w:r w:rsidRPr="00056089">
              <w:rPr>
                <w:rFonts w:eastAsia="Times New Roman" w:cstheme="minorHAnsi"/>
                <w:b/>
                <w:bCs/>
                <w:lang w:eastAsia="en-GB"/>
              </w:rPr>
              <w:t>Domeniile tehnologiei digitale</w:t>
            </w:r>
          </w:p>
        </w:tc>
        <w:tc>
          <w:tcPr>
            <w:tcW w:w="0" w:type="auto"/>
            <w:tcBorders>
              <w:top w:val="single" w:sz="6" w:space="0" w:color="000000"/>
              <w:left w:val="single" w:sz="6" w:space="0" w:color="000000"/>
              <w:bottom w:val="single" w:sz="6" w:space="0" w:color="000000"/>
              <w:right w:val="single" w:sz="6" w:space="0" w:color="000000"/>
            </w:tcBorders>
            <w:hideMark/>
          </w:tcPr>
          <w:p w14:paraId="155725E1" w14:textId="77777777" w:rsidR="008057D3" w:rsidRPr="00056089" w:rsidRDefault="008057D3" w:rsidP="006462C4">
            <w:pPr>
              <w:spacing w:before="60" w:after="60" w:line="312" w:lineRule="atLeast"/>
              <w:ind w:right="195"/>
              <w:jc w:val="center"/>
              <w:rPr>
                <w:rFonts w:eastAsia="Times New Roman" w:cstheme="minorHAnsi"/>
                <w:b/>
                <w:bCs/>
                <w:lang w:eastAsia="en-GB"/>
              </w:rPr>
            </w:pPr>
            <w:r w:rsidRPr="00056089">
              <w:rPr>
                <w:rFonts w:eastAsia="Times New Roman" w:cstheme="minorHAnsi"/>
                <w:b/>
                <w:bCs/>
                <w:lang w:eastAsia="en-GB"/>
              </w:rPr>
              <w:t>Tehnologii (cu titlu orientativ, neexhaustiv)</w:t>
            </w:r>
          </w:p>
        </w:tc>
      </w:tr>
      <w:tr w:rsidR="008057D3" w:rsidRPr="00FA4246" w14:paraId="4DE45280" w14:textId="77777777" w:rsidTr="008057D3">
        <w:trPr>
          <w:tblHeader/>
        </w:trPr>
        <w:tc>
          <w:tcPr>
            <w:tcW w:w="0" w:type="auto"/>
            <w:tcBorders>
              <w:top w:val="single" w:sz="6" w:space="0" w:color="000000"/>
              <w:left w:val="single" w:sz="6" w:space="0" w:color="000000"/>
              <w:bottom w:val="single" w:sz="6" w:space="0" w:color="000000"/>
              <w:right w:val="single" w:sz="6" w:space="0" w:color="000000"/>
            </w:tcBorders>
            <w:hideMark/>
          </w:tcPr>
          <w:p w14:paraId="11AADA7E" w14:textId="77777777" w:rsidR="008057D3" w:rsidRPr="00056089" w:rsidRDefault="008057D3" w:rsidP="006462C4">
            <w:pPr>
              <w:spacing w:before="60" w:after="60" w:line="312" w:lineRule="atLeast"/>
              <w:rPr>
                <w:rFonts w:eastAsia="Times New Roman" w:cstheme="minorHAnsi"/>
                <w:lang w:eastAsia="en-GB"/>
              </w:rPr>
            </w:pPr>
            <w:r w:rsidRPr="00056089">
              <w:rPr>
                <w:rFonts w:eastAsia="Times New Roman" w:cstheme="minorHAnsi"/>
                <w:lang w:eastAsia="en-GB"/>
              </w:rPr>
              <w:t>Tehnologii avansate de semiconductori</w:t>
            </w:r>
          </w:p>
        </w:tc>
        <w:tc>
          <w:tcPr>
            <w:tcW w:w="0" w:type="auto"/>
            <w:tcBorders>
              <w:top w:val="single" w:sz="6" w:space="0" w:color="000000"/>
              <w:left w:val="single" w:sz="6" w:space="0" w:color="000000"/>
              <w:bottom w:val="single" w:sz="6" w:space="0" w:color="000000"/>
              <w:right w:val="single" w:sz="6" w:space="0" w:color="000000"/>
            </w:tcBorders>
            <w:hideMark/>
          </w:tcPr>
          <w:p w14:paraId="628CC812" w14:textId="77777777" w:rsidR="008057D3" w:rsidRPr="00056089" w:rsidRDefault="008057D3" w:rsidP="006462C4">
            <w:pPr>
              <w:spacing w:before="60" w:after="60" w:line="312" w:lineRule="atLeast"/>
              <w:rPr>
                <w:rFonts w:eastAsia="Times New Roman" w:cstheme="minorHAnsi"/>
                <w:lang w:eastAsia="en-GB"/>
              </w:rPr>
            </w:pPr>
            <w:r w:rsidRPr="00056089">
              <w:rPr>
                <w:rFonts w:eastAsia="Times New Roman" w:cstheme="minorHAnsi"/>
                <w:lang w:eastAsia="en-GB"/>
              </w:rPr>
              <w:t>Microelectronică, inclusiv procesoare; fotonică, inclusiv tehnologii laser de înaltă energie; cipuri de înaltă frecvență; echipamente de fabricație a semiconductorilor la dimensiuni de noduri foarte avansate; tehnologii semiconductori calificate pentru spațiu</w:t>
            </w:r>
          </w:p>
        </w:tc>
      </w:tr>
      <w:tr w:rsidR="008057D3" w:rsidRPr="00FA4246" w14:paraId="0A56FB03" w14:textId="77777777" w:rsidTr="008057D3">
        <w:trPr>
          <w:tblHeader/>
        </w:trPr>
        <w:tc>
          <w:tcPr>
            <w:tcW w:w="0" w:type="auto"/>
            <w:tcBorders>
              <w:top w:val="single" w:sz="6" w:space="0" w:color="000000"/>
              <w:left w:val="single" w:sz="6" w:space="0" w:color="000000"/>
              <w:bottom w:val="single" w:sz="6" w:space="0" w:color="000000"/>
              <w:right w:val="single" w:sz="6" w:space="0" w:color="000000"/>
            </w:tcBorders>
            <w:hideMark/>
          </w:tcPr>
          <w:p w14:paraId="4B3DCAEC" w14:textId="77777777" w:rsidR="008057D3" w:rsidRPr="00056089" w:rsidRDefault="008057D3" w:rsidP="006462C4">
            <w:pPr>
              <w:spacing w:before="60" w:after="60" w:line="312" w:lineRule="atLeast"/>
              <w:rPr>
                <w:rFonts w:eastAsia="Times New Roman" w:cstheme="minorHAnsi"/>
                <w:lang w:eastAsia="en-GB"/>
              </w:rPr>
            </w:pPr>
            <w:r w:rsidRPr="00056089">
              <w:rPr>
                <w:rFonts w:eastAsia="Times New Roman" w:cstheme="minorHAnsi"/>
                <w:lang w:eastAsia="en-GB"/>
              </w:rPr>
              <w:t>Tehnologii de inteligență artificială</w:t>
            </w:r>
          </w:p>
        </w:tc>
        <w:tc>
          <w:tcPr>
            <w:tcW w:w="0" w:type="auto"/>
            <w:tcBorders>
              <w:top w:val="single" w:sz="6" w:space="0" w:color="000000"/>
              <w:left w:val="single" w:sz="6" w:space="0" w:color="000000"/>
              <w:bottom w:val="single" w:sz="6" w:space="0" w:color="000000"/>
              <w:right w:val="single" w:sz="6" w:space="0" w:color="000000"/>
            </w:tcBorders>
            <w:hideMark/>
          </w:tcPr>
          <w:p w14:paraId="1C9E9215" w14:textId="77777777" w:rsidR="008057D3" w:rsidRPr="00056089" w:rsidRDefault="008057D3" w:rsidP="006462C4">
            <w:pPr>
              <w:spacing w:before="60" w:after="60" w:line="312" w:lineRule="atLeast"/>
              <w:rPr>
                <w:rFonts w:eastAsia="Times New Roman" w:cstheme="minorHAnsi"/>
                <w:lang w:eastAsia="en-GB"/>
              </w:rPr>
            </w:pPr>
            <w:r w:rsidRPr="00056089">
              <w:rPr>
                <w:rFonts w:eastAsia="Times New Roman" w:cstheme="minorHAnsi"/>
                <w:lang w:eastAsia="en-GB"/>
              </w:rPr>
              <w:t xml:space="preserve">Algoritmi de inteligență artificială; calcul de înaltă performanță (HPC); </w:t>
            </w:r>
            <w:proofErr w:type="spellStart"/>
            <w:r w:rsidRPr="00056089">
              <w:rPr>
                <w:rFonts w:eastAsia="Times New Roman" w:cstheme="minorHAnsi"/>
                <w:lang w:eastAsia="en-GB"/>
              </w:rPr>
              <w:t>cloud</w:t>
            </w:r>
            <w:proofErr w:type="spellEnd"/>
            <w:r w:rsidRPr="00056089">
              <w:rPr>
                <w:rFonts w:eastAsia="Times New Roman" w:cstheme="minorHAnsi"/>
                <w:lang w:eastAsia="en-GB"/>
              </w:rPr>
              <w:t xml:space="preserve"> </w:t>
            </w:r>
            <w:proofErr w:type="spellStart"/>
            <w:r w:rsidRPr="00056089">
              <w:rPr>
                <w:rFonts w:eastAsia="Times New Roman" w:cstheme="minorHAnsi"/>
                <w:lang w:eastAsia="en-GB"/>
              </w:rPr>
              <w:t>computing</w:t>
            </w:r>
            <w:proofErr w:type="spellEnd"/>
            <w:r w:rsidRPr="00056089">
              <w:rPr>
                <w:rFonts w:eastAsia="Times New Roman" w:cstheme="minorHAnsi"/>
                <w:lang w:eastAsia="en-GB"/>
              </w:rPr>
              <w:t xml:space="preserve"> și </w:t>
            </w:r>
            <w:proofErr w:type="spellStart"/>
            <w:r w:rsidRPr="00056089">
              <w:rPr>
                <w:rFonts w:eastAsia="Times New Roman" w:cstheme="minorHAnsi"/>
                <w:lang w:eastAsia="en-GB"/>
              </w:rPr>
              <w:t>edge</w:t>
            </w:r>
            <w:proofErr w:type="spellEnd"/>
            <w:r w:rsidRPr="00056089">
              <w:rPr>
                <w:rFonts w:eastAsia="Times New Roman" w:cstheme="minorHAnsi"/>
                <w:lang w:eastAsia="en-GB"/>
              </w:rPr>
              <w:t xml:space="preserve"> </w:t>
            </w:r>
            <w:proofErr w:type="spellStart"/>
            <w:r w:rsidRPr="00056089">
              <w:rPr>
                <w:rFonts w:eastAsia="Times New Roman" w:cstheme="minorHAnsi"/>
                <w:lang w:eastAsia="en-GB"/>
              </w:rPr>
              <w:t>computing</w:t>
            </w:r>
            <w:proofErr w:type="spellEnd"/>
            <w:r w:rsidRPr="00056089">
              <w:rPr>
                <w:rFonts w:eastAsia="Times New Roman" w:cstheme="minorHAnsi"/>
                <w:lang w:eastAsia="en-GB"/>
              </w:rPr>
              <w:t xml:space="preserve">; tehnologii de analiză a datelor; viziune computerizată, procesare a limbajului, recunoaștere a obiectelor; tehnologii care păstrează confidențialitatea (de exemplu, învățare </w:t>
            </w:r>
            <w:proofErr w:type="spellStart"/>
            <w:r w:rsidRPr="00056089">
              <w:rPr>
                <w:rFonts w:eastAsia="Times New Roman" w:cstheme="minorHAnsi"/>
                <w:lang w:eastAsia="en-GB"/>
              </w:rPr>
              <w:t>federată</w:t>
            </w:r>
            <w:proofErr w:type="spellEnd"/>
            <w:r w:rsidRPr="00056089">
              <w:rPr>
                <w:rFonts w:eastAsia="Times New Roman" w:cstheme="minorHAnsi"/>
                <w:lang w:eastAsia="en-GB"/>
              </w:rPr>
              <w:t>)</w:t>
            </w:r>
          </w:p>
        </w:tc>
      </w:tr>
      <w:tr w:rsidR="008057D3" w:rsidRPr="005450AD" w14:paraId="7AA5B3CF" w14:textId="77777777" w:rsidTr="008057D3">
        <w:trPr>
          <w:tblHeader/>
        </w:trPr>
        <w:tc>
          <w:tcPr>
            <w:tcW w:w="0" w:type="auto"/>
            <w:tcBorders>
              <w:top w:val="single" w:sz="6" w:space="0" w:color="000000"/>
              <w:left w:val="single" w:sz="6" w:space="0" w:color="000000"/>
              <w:bottom w:val="single" w:sz="6" w:space="0" w:color="000000"/>
              <w:right w:val="single" w:sz="6" w:space="0" w:color="000000"/>
            </w:tcBorders>
            <w:hideMark/>
          </w:tcPr>
          <w:p w14:paraId="45E84B3A" w14:textId="77777777" w:rsidR="008057D3" w:rsidRPr="00056089" w:rsidRDefault="008057D3" w:rsidP="006462C4">
            <w:pPr>
              <w:spacing w:before="60" w:after="60" w:line="312" w:lineRule="atLeast"/>
              <w:rPr>
                <w:rFonts w:eastAsia="Times New Roman" w:cstheme="minorHAnsi"/>
                <w:lang w:eastAsia="en-GB"/>
              </w:rPr>
            </w:pPr>
            <w:r w:rsidRPr="00056089">
              <w:rPr>
                <w:rFonts w:eastAsia="Times New Roman" w:cstheme="minorHAnsi"/>
                <w:lang w:eastAsia="en-GB"/>
              </w:rPr>
              <w:t>Tehnologii cuantice</w:t>
            </w:r>
          </w:p>
        </w:tc>
        <w:tc>
          <w:tcPr>
            <w:tcW w:w="0" w:type="auto"/>
            <w:tcBorders>
              <w:top w:val="single" w:sz="6" w:space="0" w:color="000000"/>
              <w:left w:val="single" w:sz="6" w:space="0" w:color="000000"/>
              <w:bottom w:val="single" w:sz="6" w:space="0" w:color="000000"/>
              <w:right w:val="single" w:sz="6" w:space="0" w:color="000000"/>
            </w:tcBorders>
            <w:hideMark/>
          </w:tcPr>
          <w:p w14:paraId="7B9ABF31" w14:textId="77777777" w:rsidR="008057D3" w:rsidRPr="00E013DE" w:rsidRDefault="008057D3" w:rsidP="006462C4">
            <w:pPr>
              <w:spacing w:before="60" w:after="60" w:line="312" w:lineRule="atLeast"/>
              <w:rPr>
                <w:rFonts w:eastAsia="Times New Roman" w:cstheme="minorHAnsi"/>
                <w:lang w:eastAsia="en-GB"/>
              </w:rPr>
            </w:pPr>
            <w:r w:rsidRPr="00E013DE">
              <w:rPr>
                <w:rFonts w:eastAsia="Times New Roman" w:cstheme="minorHAnsi"/>
                <w:lang w:eastAsia="en-GB"/>
              </w:rPr>
              <w:t>Calcul cuantic; criptografie cuantică; comunicații cuantice; Distribuție cuantică a cheilor (QKD); detectare cuantică, inclusiv gravimetrie cuantică; radar cuantic; simulare cuantică; imagistică cuantică; ceasuri cuantice; metrologie; tehnologii cuantice calificate pentru spațiu</w:t>
            </w:r>
          </w:p>
        </w:tc>
      </w:tr>
      <w:tr w:rsidR="008057D3" w:rsidRPr="00FA4246" w14:paraId="1500E0EB" w14:textId="77777777" w:rsidTr="008057D3">
        <w:trPr>
          <w:tblHeader/>
        </w:trPr>
        <w:tc>
          <w:tcPr>
            <w:tcW w:w="0" w:type="auto"/>
            <w:tcBorders>
              <w:top w:val="single" w:sz="6" w:space="0" w:color="000000"/>
              <w:left w:val="single" w:sz="6" w:space="0" w:color="000000"/>
              <w:bottom w:val="single" w:sz="6" w:space="0" w:color="000000"/>
              <w:right w:val="single" w:sz="6" w:space="0" w:color="000000"/>
            </w:tcBorders>
            <w:hideMark/>
          </w:tcPr>
          <w:p w14:paraId="41EFF387" w14:textId="77777777" w:rsidR="008057D3" w:rsidRPr="00056089" w:rsidRDefault="008057D3" w:rsidP="006462C4">
            <w:pPr>
              <w:spacing w:before="60" w:after="60" w:line="312" w:lineRule="atLeast"/>
              <w:rPr>
                <w:rFonts w:eastAsia="Times New Roman" w:cstheme="minorHAnsi"/>
                <w:lang w:eastAsia="en-GB"/>
              </w:rPr>
            </w:pPr>
            <w:r w:rsidRPr="00056089">
              <w:rPr>
                <w:rFonts w:eastAsia="Times New Roman" w:cstheme="minorHAnsi"/>
                <w:lang w:eastAsia="en-GB"/>
              </w:rPr>
              <w:t>Conectivitate avansată, navigație și tehnologii digitale</w:t>
            </w:r>
          </w:p>
        </w:tc>
        <w:tc>
          <w:tcPr>
            <w:tcW w:w="0" w:type="auto"/>
            <w:tcBorders>
              <w:top w:val="single" w:sz="6" w:space="0" w:color="000000"/>
              <w:left w:val="single" w:sz="6" w:space="0" w:color="000000"/>
              <w:bottom w:val="single" w:sz="6" w:space="0" w:color="000000"/>
              <w:right w:val="single" w:sz="6" w:space="0" w:color="000000"/>
            </w:tcBorders>
            <w:hideMark/>
          </w:tcPr>
          <w:p w14:paraId="2D5E481A" w14:textId="77777777" w:rsidR="008057D3" w:rsidRPr="00056089" w:rsidRDefault="008057D3" w:rsidP="006462C4">
            <w:pPr>
              <w:spacing w:before="60" w:after="60" w:line="312" w:lineRule="atLeast"/>
              <w:rPr>
                <w:rFonts w:eastAsia="Times New Roman" w:cstheme="minorHAnsi"/>
                <w:lang w:eastAsia="en-GB"/>
              </w:rPr>
            </w:pPr>
            <w:r w:rsidRPr="00056089">
              <w:rPr>
                <w:rFonts w:eastAsia="Times New Roman" w:cstheme="minorHAnsi"/>
                <w:lang w:eastAsia="en-GB"/>
              </w:rPr>
              <w:t xml:space="preserve">Comunicații digitale securizate și conectivitate, cum ar fi RAN (Radio Access </w:t>
            </w:r>
            <w:proofErr w:type="spellStart"/>
            <w:r w:rsidRPr="00056089">
              <w:rPr>
                <w:rFonts w:eastAsia="Times New Roman" w:cstheme="minorHAnsi"/>
                <w:lang w:eastAsia="en-GB"/>
              </w:rPr>
              <w:t>Network</w:t>
            </w:r>
            <w:proofErr w:type="spellEnd"/>
            <w:r w:rsidRPr="00056089">
              <w:rPr>
                <w:rFonts w:eastAsia="Times New Roman" w:cstheme="minorHAnsi"/>
                <w:lang w:eastAsia="en-GB"/>
              </w:rPr>
              <w:t xml:space="preserve">) și Open RAN (Radio Access </w:t>
            </w:r>
            <w:proofErr w:type="spellStart"/>
            <w:r w:rsidRPr="00056089">
              <w:rPr>
                <w:rFonts w:eastAsia="Times New Roman" w:cstheme="minorHAnsi"/>
                <w:lang w:eastAsia="en-GB"/>
              </w:rPr>
              <w:t>Network</w:t>
            </w:r>
            <w:proofErr w:type="spellEnd"/>
            <w:r w:rsidRPr="00056089">
              <w:rPr>
                <w:rFonts w:eastAsia="Times New Roman" w:cstheme="minorHAnsi"/>
                <w:lang w:eastAsia="en-GB"/>
              </w:rPr>
              <w:t>), precum și 5G și 6G; tehnologii de securitate cibernetică, inclusiv sisteme de supraveghere cibernetică, securitate și intruziune, criminalistică digitală; internetul obiectelor și realitate virtuală; tehnologii de registru distribuit și identitate digitală; tehnologii de ghidare, navigație și control, inclusiv avionică și poziționare maritimă și PNT spațial; conectivitate securizată prin satelit.</w:t>
            </w:r>
          </w:p>
        </w:tc>
      </w:tr>
      <w:tr w:rsidR="008057D3" w:rsidRPr="00FA4246" w14:paraId="68B726CA" w14:textId="77777777" w:rsidTr="008057D3">
        <w:trPr>
          <w:tblHeader/>
        </w:trPr>
        <w:tc>
          <w:tcPr>
            <w:tcW w:w="0" w:type="auto"/>
            <w:tcBorders>
              <w:top w:val="single" w:sz="6" w:space="0" w:color="000000"/>
              <w:left w:val="single" w:sz="6" w:space="0" w:color="000000"/>
              <w:bottom w:val="single" w:sz="6" w:space="0" w:color="000000"/>
              <w:right w:val="single" w:sz="6" w:space="0" w:color="000000"/>
            </w:tcBorders>
            <w:hideMark/>
          </w:tcPr>
          <w:p w14:paraId="5DC1582F" w14:textId="77777777" w:rsidR="008057D3" w:rsidRPr="00056089" w:rsidRDefault="008057D3" w:rsidP="006462C4">
            <w:pPr>
              <w:spacing w:before="60" w:after="60" w:line="312" w:lineRule="atLeast"/>
              <w:rPr>
                <w:rFonts w:eastAsia="Times New Roman" w:cstheme="minorHAnsi"/>
                <w:lang w:eastAsia="en-GB"/>
              </w:rPr>
            </w:pPr>
            <w:r w:rsidRPr="00056089">
              <w:rPr>
                <w:rFonts w:eastAsia="Times New Roman" w:cstheme="minorHAnsi"/>
                <w:lang w:eastAsia="en-GB"/>
              </w:rPr>
              <w:t>Tehnologii avansate de detectare</w:t>
            </w:r>
          </w:p>
        </w:tc>
        <w:tc>
          <w:tcPr>
            <w:tcW w:w="0" w:type="auto"/>
            <w:tcBorders>
              <w:top w:val="single" w:sz="6" w:space="0" w:color="000000"/>
              <w:left w:val="single" w:sz="6" w:space="0" w:color="000000"/>
              <w:bottom w:val="single" w:sz="6" w:space="0" w:color="000000"/>
              <w:right w:val="single" w:sz="6" w:space="0" w:color="000000"/>
            </w:tcBorders>
            <w:hideMark/>
          </w:tcPr>
          <w:p w14:paraId="5D60E17B" w14:textId="77777777" w:rsidR="008057D3" w:rsidRPr="00056089" w:rsidRDefault="008057D3" w:rsidP="006462C4">
            <w:pPr>
              <w:spacing w:before="60" w:after="60" w:line="312" w:lineRule="atLeast"/>
              <w:rPr>
                <w:rFonts w:eastAsia="Times New Roman" w:cstheme="minorHAnsi"/>
                <w:lang w:eastAsia="en-GB"/>
              </w:rPr>
            </w:pPr>
            <w:r w:rsidRPr="00056089">
              <w:rPr>
                <w:rFonts w:eastAsia="Times New Roman" w:cstheme="minorHAnsi"/>
                <w:lang w:eastAsia="en-GB"/>
              </w:rPr>
              <w:t xml:space="preserve">Senzori </w:t>
            </w:r>
            <w:proofErr w:type="spellStart"/>
            <w:r w:rsidRPr="00056089">
              <w:rPr>
                <w:rFonts w:eastAsia="Times New Roman" w:cstheme="minorHAnsi"/>
                <w:lang w:eastAsia="en-GB"/>
              </w:rPr>
              <w:t>electro</w:t>
            </w:r>
            <w:proofErr w:type="spellEnd"/>
            <w:r w:rsidRPr="00056089">
              <w:rPr>
                <w:rFonts w:eastAsia="Times New Roman" w:cstheme="minorHAnsi"/>
                <w:lang w:eastAsia="en-GB"/>
              </w:rPr>
              <w:t xml:space="preserve">-optici, radar, chimici, biologici, de radiații și distribuiți; magnetometre, </w:t>
            </w:r>
            <w:proofErr w:type="spellStart"/>
            <w:r w:rsidRPr="00056089">
              <w:rPr>
                <w:rFonts w:eastAsia="Times New Roman" w:cstheme="minorHAnsi"/>
                <w:lang w:eastAsia="en-GB"/>
              </w:rPr>
              <w:t>gradiometre</w:t>
            </w:r>
            <w:proofErr w:type="spellEnd"/>
            <w:r w:rsidRPr="00056089">
              <w:rPr>
                <w:rFonts w:eastAsia="Times New Roman" w:cstheme="minorHAnsi"/>
                <w:lang w:eastAsia="en-GB"/>
              </w:rPr>
              <w:t xml:space="preserve"> magnetice; senzori de câmp electric subacvatic; gravimetre și </w:t>
            </w:r>
            <w:proofErr w:type="spellStart"/>
            <w:r w:rsidRPr="00056089">
              <w:rPr>
                <w:rFonts w:eastAsia="Times New Roman" w:cstheme="minorHAnsi"/>
                <w:lang w:eastAsia="en-GB"/>
              </w:rPr>
              <w:t>gradiometre</w:t>
            </w:r>
            <w:proofErr w:type="spellEnd"/>
          </w:p>
        </w:tc>
      </w:tr>
      <w:tr w:rsidR="008057D3" w:rsidRPr="00FA4246" w14:paraId="6BDE213E" w14:textId="77777777" w:rsidTr="008057D3">
        <w:trPr>
          <w:tblHeader/>
        </w:trPr>
        <w:tc>
          <w:tcPr>
            <w:tcW w:w="0" w:type="auto"/>
            <w:tcBorders>
              <w:top w:val="single" w:sz="6" w:space="0" w:color="000000"/>
              <w:left w:val="single" w:sz="6" w:space="0" w:color="000000"/>
              <w:bottom w:val="single" w:sz="6" w:space="0" w:color="000000"/>
              <w:right w:val="single" w:sz="6" w:space="0" w:color="000000"/>
            </w:tcBorders>
            <w:hideMark/>
          </w:tcPr>
          <w:p w14:paraId="5557FDEE" w14:textId="77777777" w:rsidR="008057D3" w:rsidRPr="00056089" w:rsidRDefault="008057D3" w:rsidP="006462C4">
            <w:pPr>
              <w:spacing w:before="60" w:after="60" w:line="312" w:lineRule="atLeast"/>
              <w:rPr>
                <w:rFonts w:eastAsia="Times New Roman" w:cstheme="minorHAnsi"/>
                <w:lang w:eastAsia="en-GB"/>
              </w:rPr>
            </w:pPr>
            <w:r w:rsidRPr="00056089">
              <w:rPr>
                <w:rFonts w:eastAsia="Times New Roman" w:cstheme="minorHAnsi"/>
                <w:lang w:eastAsia="en-GB"/>
              </w:rPr>
              <w:t>Robotică și sisteme autonome</w:t>
            </w:r>
          </w:p>
        </w:tc>
        <w:tc>
          <w:tcPr>
            <w:tcW w:w="0" w:type="auto"/>
            <w:tcBorders>
              <w:top w:val="single" w:sz="6" w:space="0" w:color="000000"/>
              <w:left w:val="single" w:sz="6" w:space="0" w:color="000000"/>
              <w:bottom w:val="single" w:sz="6" w:space="0" w:color="000000"/>
              <w:right w:val="single" w:sz="6" w:space="0" w:color="000000"/>
            </w:tcBorders>
            <w:hideMark/>
          </w:tcPr>
          <w:p w14:paraId="2BB5788A" w14:textId="77777777" w:rsidR="008057D3" w:rsidRPr="00056089" w:rsidRDefault="008057D3" w:rsidP="006462C4">
            <w:pPr>
              <w:spacing w:before="60" w:after="60" w:line="312" w:lineRule="atLeast"/>
              <w:rPr>
                <w:rFonts w:eastAsia="Times New Roman" w:cstheme="minorHAnsi"/>
                <w:lang w:eastAsia="en-GB"/>
              </w:rPr>
            </w:pPr>
            <w:r w:rsidRPr="00056089">
              <w:rPr>
                <w:rFonts w:eastAsia="Times New Roman" w:cstheme="minorHAnsi"/>
                <w:lang w:eastAsia="en-GB"/>
              </w:rPr>
              <w:t>Vehicule autonome locuite și nelocuite (spațiale, aeriene, terestre, de suprafață și subacvatice), inclusiv roboți de tip roi; roboți și sisteme de precizie controlate de roboți; exoschelete; sisteme bazate pe inteligență artificială</w:t>
            </w:r>
          </w:p>
        </w:tc>
      </w:tr>
    </w:tbl>
    <w:p w14:paraId="43AE42EE" w14:textId="77777777" w:rsidR="008057D3" w:rsidRPr="00056089" w:rsidRDefault="008057D3" w:rsidP="008057D3">
      <w:pPr>
        <w:pStyle w:val="Heading2"/>
        <w:numPr>
          <w:ilvl w:val="1"/>
          <w:numId w:val="32"/>
        </w:numPr>
        <w:spacing w:before="240" w:after="240"/>
        <w:rPr>
          <w:rFonts w:asciiTheme="minorHAnsi" w:hAnsiTheme="minorHAnsi" w:cstheme="minorHAnsi"/>
          <w:b/>
          <w:bCs/>
          <w:sz w:val="22"/>
          <w:szCs w:val="22"/>
        </w:rPr>
      </w:pPr>
      <w:r w:rsidRPr="00056089">
        <w:rPr>
          <w:rFonts w:asciiTheme="minorHAnsi" w:hAnsiTheme="minorHAnsi" w:cstheme="minorHAnsi"/>
          <w:b/>
          <w:bCs/>
          <w:sz w:val="22"/>
          <w:szCs w:val="22"/>
        </w:rPr>
        <w:lastRenderedPageBreak/>
        <w:t>Tehnologii curate și eficiente din punct de vedere al resurselor</w:t>
      </w:r>
      <w:r w:rsidRPr="00056089" w:rsidDel="007F1365">
        <w:rPr>
          <w:rFonts w:asciiTheme="minorHAnsi" w:hAnsiTheme="minorHAnsi" w:cstheme="minorHAnsi"/>
          <w:b/>
          <w:bCs/>
          <w:sz w:val="22"/>
          <w:szCs w:val="22"/>
        </w:rPr>
        <w:t xml:space="preserve"> </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4474"/>
        <w:gridCol w:w="4536"/>
      </w:tblGrid>
      <w:tr w:rsidR="008057D3" w:rsidRPr="00FA4246" w14:paraId="421E4F26" w14:textId="77777777" w:rsidTr="008057D3">
        <w:trPr>
          <w:tblHeader/>
        </w:trPr>
        <w:tc>
          <w:tcPr>
            <w:tcW w:w="0" w:type="auto"/>
            <w:tcBorders>
              <w:top w:val="single" w:sz="6" w:space="0" w:color="000000"/>
              <w:left w:val="single" w:sz="6" w:space="0" w:color="000000"/>
              <w:bottom w:val="single" w:sz="6" w:space="0" w:color="000000"/>
              <w:right w:val="single" w:sz="6" w:space="0" w:color="000000"/>
            </w:tcBorders>
            <w:hideMark/>
          </w:tcPr>
          <w:p w14:paraId="0F4A8499" w14:textId="77777777" w:rsidR="008057D3" w:rsidRPr="00056089" w:rsidRDefault="008057D3" w:rsidP="006462C4">
            <w:pPr>
              <w:spacing w:before="60" w:after="60" w:line="312" w:lineRule="atLeast"/>
              <w:ind w:right="195"/>
              <w:jc w:val="center"/>
              <w:rPr>
                <w:rFonts w:eastAsia="Times New Roman" w:cstheme="minorHAnsi"/>
                <w:b/>
                <w:bCs/>
                <w:lang w:eastAsia="en-GB"/>
              </w:rPr>
            </w:pPr>
            <w:r w:rsidRPr="00056089">
              <w:rPr>
                <w:rFonts w:eastAsia="Times New Roman" w:cstheme="minorHAnsi"/>
                <w:b/>
                <w:bCs/>
                <w:lang w:eastAsia="en-GB"/>
              </w:rPr>
              <w:t>Zone tehnologice curate și eficiente din punct de vedere al resurselor, așa cum sunt definite în NZIA</w:t>
            </w:r>
          </w:p>
        </w:tc>
        <w:tc>
          <w:tcPr>
            <w:tcW w:w="0" w:type="auto"/>
            <w:tcBorders>
              <w:top w:val="single" w:sz="6" w:space="0" w:color="000000"/>
              <w:left w:val="single" w:sz="6" w:space="0" w:color="000000"/>
              <w:bottom w:val="single" w:sz="6" w:space="0" w:color="000000"/>
              <w:right w:val="single" w:sz="6" w:space="0" w:color="000000"/>
            </w:tcBorders>
            <w:hideMark/>
          </w:tcPr>
          <w:p w14:paraId="38CD96C8" w14:textId="77777777" w:rsidR="008057D3" w:rsidRPr="00056089" w:rsidRDefault="008057D3" w:rsidP="006462C4">
            <w:pPr>
              <w:spacing w:before="60" w:after="60" w:line="312" w:lineRule="atLeast"/>
              <w:ind w:right="195"/>
              <w:jc w:val="center"/>
              <w:rPr>
                <w:rFonts w:eastAsia="Times New Roman" w:cstheme="minorHAnsi"/>
                <w:b/>
                <w:bCs/>
                <w:lang w:eastAsia="en-GB"/>
              </w:rPr>
            </w:pPr>
            <w:r w:rsidRPr="00056089">
              <w:rPr>
                <w:rFonts w:eastAsia="Times New Roman" w:cstheme="minorHAnsi"/>
                <w:b/>
                <w:bCs/>
                <w:lang w:eastAsia="en-GB"/>
              </w:rPr>
              <w:t>Tehnologii curate și eficiente din punct de vedere al resurselor, așa cum sunt definite în NZIA</w:t>
            </w:r>
          </w:p>
        </w:tc>
      </w:tr>
      <w:tr w:rsidR="008057D3" w:rsidRPr="00FA4246" w14:paraId="60F7626E" w14:textId="77777777" w:rsidTr="006462C4">
        <w:tc>
          <w:tcPr>
            <w:tcW w:w="0" w:type="auto"/>
            <w:tcBorders>
              <w:top w:val="single" w:sz="6" w:space="0" w:color="000000"/>
              <w:left w:val="single" w:sz="6" w:space="0" w:color="000000"/>
              <w:bottom w:val="single" w:sz="6" w:space="0" w:color="000000"/>
              <w:right w:val="single" w:sz="6" w:space="0" w:color="000000"/>
            </w:tcBorders>
            <w:hideMark/>
          </w:tcPr>
          <w:p w14:paraId="1FCF2C24" w14:textId="77777777" w:rsidR="008057D3" w:rsidRPr="00056089" w:rsidRDefault="008057D3" w:rsidP="006462C4">
            <w:pPr>
              <w:spacing w:before="60" w:after="60" w:line="312" w:lineRule="atLeast"/>
              <w:rPr>
                <w:rFonts w:eastAsia="Times New Roman" w:cstheme="minorHAnsi"/>
                <w:lang w:eastAsia="en-GB"/>
              </w:rPr>
            </w:pPr>
            <w:r w:rsidRPr="00056089">
              <w:rPr>
                <w:rFonts w:eastAsia="Times New Roman" w:cstheme="minorHAnsi"/>
                <w:lang w:eastAsia="en-GB"/>
              </w:rPr>
              <w:t>Tehnologii solare</w:t>
            </w:r>
          </w:p>
        </w:tc>
        <w:tc>
          <w:tcPr>
            <w:tcW w:w="0" w:type="auto"/>
            <w:tcBorders>
              <w:top w:val="single" w:sz="6" w:space="0" w:color="000000"/>
              <w:left w:val="single" w:sz="6" w:space="0" w:color="000000"/>
              <w:bottom w:val="single" w:sz="6" w:space="0" w:color="000000"/>
              <w:right w:val="single" w:sz="6" w:space="0" w:color="000000"/>
            </w:tcBorders>
            <w:hideMark/>
          </w:tcPr>
          <w:p w14:paraId="69DD118E" w14:textId="77777777" w:rsidR="008057D3" w:rsidRPr="00056089" w:rsidRDefault="008057D3" w:rsidP="006462C4">
            <w:pPr>
              <w:spacing w:before="60" w:after="60" w:line="312" w:lineRule="atLeast"/>
              <w:rPr>
                <w:rFonts w:eastAsia="Times New Roman" w:cstheme="minorHAnsi"/>
                <w:lang w:eastAsia="en-GB"/>
              </w:rPr>
            </w:pPr>
            <w:r w:rsidRPr="00056089">
              <w:rPr>
                <w:rFonts w:eastAsia="Times New Roman" w:cstheme="minorHAnsi"/>
                <w:lang w:eastAsia="en-GB"/>
              </w:rPr>
              <w:t>Tehnologii solare fotovoltaice; tehnologii solare termoelectrice; tehnologii solare termice; alte tehnologii solare</w:t>
            </w:r>
          </w:p>
        </w:tc>
      </w:tr>
      <w:tr w:rsidR="008057D3" w:rsidRPr="00FA4246" w14:paraId="20B591DF" w14:textId="77777777" w:rsidTr="006462C4">
        <w:tc>
          <w:tcPr>
            <w:tcW w:w="0" w:type="auto"/>
            <w:tcBorders>
              <w:top w:val="single" w:sz="6" w:space="0" w:color="000000"/>
              <w:left w:val="single" w:sz="6" w:space="0" w:color="000000"/>
              <w:bottom w:val="single" w:sz="6" w:space="0" w:color="000000"/>
              <w:right w:val="single" w:sz="6" w:space="0" w:color="000000"/>
            </w:tcBorders>
            <w:hideMark/>
          </w:tcPr>
          <w:p w14:paraId="0D87FABE" w14:textId="77777777" w:rsidR="008057D3" w:rsidRPr="00056089" w:rsidRDefault="008057D3" w:rsidP="006462C4">
            <w:pPr>
              <w:spacing w:before="60" w:after="60" w:line="312" w:lineRule="atLeast"/>
              <w:rPr>
                <w:rFonts w:eastAsia="Times New Roman" w:cstheme="minorHAnsi"/>
                <w:lang w:eastAsia="en-GB"/>
              </w:rPr>
            </w:pPr>
            <w:r w:rsidRPr="00056089">
              <w:rPr>
                <w:rFonts w:eastAsia="Times New Roman" w:cstheme="minorHAnsi"/>
                <w:lang w:eastAsia="en-GB"/>
              </w:rPr>
              <w:t xml:space="preserve">Tehnologii eoliene terestre și regenerabile </w:t>
            </w:r>
            <w:proofErr w:type="spellStart"/>
            <w:r w:rsidRPr="00056089">
              <w:rPr>
                <w:rFonts w:eastAsia="Times New Roman" w:cstheme="minorHAnsi"/>
                <w:lang w:eastAsia="en-GB"/>
              </w:rPr>
              <w:t>offshore</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34AB0A44" w14:textId="77777777" w:rsidR="008057D3" w:rsidRPr="00056089" w:rsidRDefault="008057D3" w:rsidP="006462C4">
            <w:pPr>
              <w:spacing w:before="60" w:after="60" w:line="312" w:lineRule="atLeast"/>
              <w:rPr>
                <w:rFonts w:eastAsia="Times New Roman" w:cstheme="minorHAnsi"/>
                <w:lang w:eastAsia="en-GB"/>
              </w:rPr>
            </w:pPr>
            <w:r w:rsidRPr="00056089">
              <w:rPr>
                <w:rFonts w:eastAsia="Times New Roman" w:cstheme="minorHAnsi"/>
                <w:lang w:eastAsia="en-GB"/>
              </w:rPr>
              <w:t xml:space="preserve">Tehnologii eoliene terestre; tehnologii regenerabile </w:t>
            </w:r>
            <w:proofErr w:type="spellStart"/>
            <w:r w:rsidRPr="00056089">
              <w:rPr>
                <w:rFonts w:eastAsia="Times New Roman" w:cstheme="minorHAnsi"/>
                <w:lang w:eastAsia="en-GB"/>
              </w:rPr>
              <w:t>offshore</w:t>
            </w:r>
            <w:proofErr w:type="spellEnd"/>
          </w:p>
        </w:tc>
      </w:tr>
      <w:tr w:rsidR="008057D3" w:rsidRPr="00FA4246" w14:paraId="0CF7AA35" w14:textId="77777777" w:rsidTr="006462C4">
        <w:tc>
          <w:tcPr>
            <w:tcW w:w="0" w:type="auto"/>
            <w:tcBorders>
              <w:top w:val="single" w:sz="6" w:space="0" w:color="000000"/>
              <w:left w:val="single" w:sz="6" w:space="0" w:color="000000"/>
              <w:bottom w:val="single" w:sz="6" w:space="0" w:color="000000"/>
              <w:right w:val="single" w:sz="6" w:space="0" w:color="000000"/>
            </w:tcBorders>
            <w:hideMark/>
          </w:tcPr>
          <w:p w14:paraId="70A9D035" w14:textId="77777777" w:rsidR="008057D3" w:rsidRPr="00056089" w:rsidRDefault="008057D3" w:rsidP="006462C4">
            <w:pPr>
              <w:spacing w:before="60" w:after="60" w:line="312" w:lineRule="atLeast"/>
              <w:rPr>
                <w:rFonts w:eastAsia="Times New Roman" w:cstheme="minorHAnsi"/>
                <w:lang w:eastAsia="en-GB"/>
              </w:rPr>
            </w:pPr>
            <w:r w:rsidRPr="00056089">
              <w:rPr>
                <w:rFonts w:eastAsia="Times New Roman" w:cstheme="minorHAnsi"/>
                <w:lang w:eastAsia="en-GB"/>
              </w:rPr>
              <w:t>Tehnologii de stocare a energiei și baterii</w:t>
            </w:r>
          </w:p>
        </w:tc>
        <w:tc>
          <w:tcPr>
            <w:tcW w:w="0" w:type="auto"/>
            <w:tcBorders>
              <w:top w:val="single" w:sz="6" w:space="0" w:color="000000"/>
              <w:left w:val="single" w:sz="6" w:space="0" w:color="000000"/>
              <w:bottom w:val="single" w:sz="6" w:space="0" w:color="000000"/>
              <w:right w:val="single" w:sz="6" w:space="0" w:color="000000"/>
            </w:tcBorders>
            <w:hideMark/>
          </w:tcPr>
          <w:p w14:paraId="3DA563EF" w14:textId="77777777" w:rsidR="008057D3" w:rsidRPr="00056089" w:rsidRDefault="008057D3" w:rsidP="006462C4">
            <w:pPr>
              <w:spacing w:before="60" w:after="60" w:line="312" w:lineRule="atLeast"/>
              <w:rPr>
                <w:rFonts w:eastAsia="Times New Roman" w:cstheme="minorHAnsi"/>
                <w:lang w:eastAsia="en-GB"/>
              </w:rPr>
            </w:pPr>
            <w:r w:rsidRPr="00056089">
              <w:rPr>
                <w:rFonts w:eastAsia="Times New Roman" w:cstheme="minorHAnsi"/>
                <w:lang w:eastAsia="en-GB"/>
              </w:rPr>
              <w:t>Tehnologii ale bateriilor; tehnologii de stocare a energiei</w:t>
            </w:r>
          </w:p>
        </w:tc>
      </w:tr>
      <w:tr w:rsidR="008057D3" w:rsidRPr="00FA4246" w14:paraId="3C69EB09" w14:textId="77777777" w:rsidTr="006462C4">
        <w:tc>
          <w:tcPr>
            <w:tcW w:w="0" w:type="auto"/>
            <w:tcBorders>
              <w:top w:val="single" w:sz="6" w:space="0" w:color="000000"/>
              <w:left w:val="single" w:sz="6" w:space="0" w:color="000000"/>
              <w:bottom w:val="single" w:sz="6" w:space="0" w:color="000000"/>
              <w:right w:val="single" w:sz="6" w:space="0" w:color="000000"/>
            </w:tcBorders>
            <w:hideMark/>
          </w:tcPr>
          <w:p w14:paraId="144979B1" w14:textId="77777777" w:rsidR="008057D3" w:rsidRPr="00056089" w:rsidRDefault="008057D3" w:rsidP="006462C4">
            <w:pPr>
              <w:spacing w:before="60" w:after="60" w:line="312" w:lineRule="atLeast"/>
              <w:rPr>
                <w:rFonts w:eastAsia="Times New Roman" w:cstheme="minorHAnsi"/>
                <w:lang w:eastAsia="en-GB"/>
              </w:rPr>
            </w:pPr>
            <w:r w:rsidRPr="00056089">
              <w:rPr>
                <w:rFonts w:eastAsia="Times New Roman" w:cstheme="minorHAnsi"/>
                <w:lang w:eastAsia="en-GB"/>
              </w:rPr>
              <w:t>Pompe de căldură și tehnologii de energie geotermală</w:t>
            </w:r>
          </w:p>
        </w:tc>
        <w:tc>
          <w:tcPr>
            <w:tcW w:w="0" w:type="auto"/>
            <w:tcBorders>
              <w:top w:val="single" w:sz="6" w:space="0" w:color="000000"/>
              <w:left w:val="single" w:sz="6" w:space="0" w:color="000000"/>
              <w:bottom w:val="single" w:sz="6" w:space="0" w:color="000000"/>
              <w:right w:val="single" w:sz="6" w:space="0" w:color="000000"/>
            </w:tcBorders>
            <w:hideMark/>
          </w:tcPr>
          <w:p w14:paraId="61CE24E2" w14:textId="77777777" w:rsidR="008057D3" w:rsidRPr="00056089" w:rsidRDefault="008057D3" w:rsidP="006462C4">
            <w:pPr>
              <w:spacing w:before="60" w:after="60" w:line="312" w:lineRule="atLeast"/>
              <w:rPr>
                <w:rFonts w:eastAsia="Times New Roman" w:cstheme="minorHAnsi"/>
                <w:lang w:eastAsia="en-GB"/>
              </w:rPr>
            </w:pPr>
            <w:r w:rsidRPr="00056089">
              <w:rPr>
                <w:rFonts w:eastAsia="Times New Roman" w:cstheme="minorHAnsi"/>
                <w:lang w:eastAsia="en-GB"/>
              </w:rPr>
              <w:t>Tehnologii de pompe de căldură; tehnologii de energie geotermală</w:t>
            </w:r>
          </w:p>
        </w:tc>
      </w:tr>
      <w:tr w:rsidR="008057D3" w:rsidRPr="00FA4246" w14:paraId="67EB8374" w14:textId="77777777" w:rsidTr="006462C4">
        <w:tc>
          <w:tcPr>
            <w:tcW w:w="0" w:type="auto"/>
            <w:tcBorders>
              <w:top w:val="single" w:sz="6" w:space="0" w:color="000000"/>
              <w:left w:val="single" w:sz="6" w:space="0" w:color="000000"/>
              <w:bottom w:val="single" w:sz="6" w:space="0" w:color="000000"/>
              <w:right w:val="single" w:sz="6" w:space="0" w:color="000000"/>
            </w:tcBorders>
            <w:hideMark/>
          </w:tcPr>
          <w:p w14:paraId="466A988D" w14:textId="77777777" w:rsidR="008057D3" w:rsidRPr="00056089" w:rsidRDefault="008057D3" w:rsidP="006462C4">
            <w:pPr>
              <w:spacing w:before="60" w:after="60" w:line="312" w:lineRule="atLeast"/>
              <w:rPr>
                <w:rFonts w:eastAsia="Times New Roman" w:cstheme="minorHAnsi"/>
                <w:lang w:eastAsia="en-GB"/>
              </w:rPr>
            </w:pPr>
            <w:r w:rsidRPr="00056089">
              <w:rPr>
                <w:rFonts w:eastAsia="Times New Roman" w:cstheme="minorHAnsi"/>
                <w:lang w:eastAsia="en-GB"/>
              </w:rPr>
              <w:t>Tehnologii cu hidrogen</w:t>
            </w:r>
          </w:p>
        </w:tc>
        <w:tc>
          <w:tcPr>
            <w:tcW w:w="0" w:type="auto"/>
            <w:tcBorders>
              <w:top w:val="single" w:sz="6" w:space="0" w:color="000000"/>
              <w:left w:val="single" w:sz="6" w:space="0" w:color="000000"/>
              <w:bottom w:val="single" w:sz="6" w:space="0" w:color="000000"/>
              <w:right w:val="single" w:sz="6" w:space="0" w:color="000000"/>
            </w:tcBorders>
            <w:hideMark/>
          </w:tcPr>
          <w:p w14:paraId="026B42BA" w14:textId="77777777" w:rsidR="008057D3" w:rsidRPr="00056089" w:rsidRDefault="008057D3" w:rsidP="006462C4">
            <w:pPr>
              <w:spacing w:before="60" w:after="60" w:line="312" w:lineRule="atLeast"/>
              <w:rPr>
                <w:rFonts w:eastAsia="Times New Roman" w:cstheme="minorHAnsi"/>
                <w:lang w:eastAsia="en-GB"/>
              </w:rPr>
            </w:pPr>
            <w:r w:rsidRPr="00056089">
              <w:rPr>
                <w:rFonts w:eastAsia="Times New Roman" w:cstheme="minorHAnsi"/>
                <w:lang w:eastAsia="en-GB"/>
              </w:rPr>
              <w:t>Electrolizoare; pile de combustie cu hidrogen; alte tehnologii pe bază de hidrogen</w:t>
            </w:r>
          </w:p>
        </w:tc>
      </w:tr>
      <w:tr w:rsidR="008057D3" w:rsidRPr="00FA4246" w14:paraId="1226BB2E" w14:textId="77777777" w:rsidTr="006462C4">
        <w:tc>
          <w:tcPr>
            <w:tcW w:w="0" w:type="auto"/>
            <w:tcBorders>
              <w:top w:val="single" w:sz="6" w:space="0" w:color="000000"/>
              <w:left w:val="single" w:sz="6" w:space="0" w:color="000000"/>
              <w:bottom w:val="single" w:sz="6" w:space="0" w:color="000000"/>
              <w:right w:val="single" w:sz="6" w:space="0" w:color="000000"/>
            </w:tcBorders>
            <w:hideMark/>
          </w:tcPr>
          <w:p w14:paraId="511EE796" w14:textId="77777777" w:rsidR="008057D3" w:rsidRPr="00056089" w:rsidRDefault="008057D3" w:rsidP="006462C4">
            <w:pPr>
              <w:spacing w:before="60" w:after="60" w:line="312" w:lineRule="atLeast"/>
              <w:rPr>
                <w:rFonts w:eastAsia="Times New Roman" w:cstheme="minorHAnsi"/>
                <w:lang w:eastAsia="en-GB"/>
              </w:rPr>
            </w:pPr>
            <w:r w:rsidRPr="00056089">
              <w:rPr>
                <w:rFonts w:eastAsia="Times New Roman" w:cstheme="minorHAnsi"/>
                <w:lang w:eastAsia="en-GB"/>
              </w:rPr>
              <w:t>Tehnologii sustenabile de biogaz și biometan</w:t>
            </w:r>
          </w:p>
        </w:tc>
        <w:tc>
          <w:tcPr>
            <w:tcW w:w="0" w:type="auto"/>
            <w:tcBorders>
              <w:top w:val="single" w:sz="6" w:space="0" w:color="000000"/>
              <w:left w:val="single" w:sz="6" w:space="0" w:color="000000"/>
              <w:bottom w:val="single" w:sz="6" w:space="0" w:color="000000"/>
              <w:right w:val="single" w:sz="6" w:space="0" w:color="000000"/>
            </w:tcBorders>
            <w:hideMark/>
          </w:tcPr>
          <w:p w14:paraId="29A74C4C" w14:textId="77777777" w:rsidR="008057D3" w:rsidRPr="00056089" w:rsidRDefault="008057D3" w:rsidP="006462C4">
            <w:pPr>
              <w:spacing w:before="60" w:after="60" w:line="312" w:lineRule="atLeast"/>
              <w:rPr>
                <w:rFonts w:eastAsia="Times New Roman" w:cstheme="minorHAnsi"/>
                <w:lang w:eastAsia="en-GB"/>
              </w:rPr>
            </w:pPr>
            <w:r w:rsidRPr="00056089">
              <w:rPr>
                <w:rFonts w:eastAsia="Times New Roman" w:cstheme="minorHAnsi"/>
                <w:lang w:eastAsia="en-GB"/>
              </w:rPr>
              <w:t>Tehnologii sustenabile de biogaz; tehnologii sustenabile de biometan</w:t>
            </w:r>
          </w:p>
        </w:tc>
      </w:tr>
      <w:tr w:rsidR="008057D3" w:rsidRPr="00B3505B" w14:paraId="742BC100" w14:textId="77777777" w:rsidTr="006462C4">
        <w:tc>
          <w:tcPr>
            <w:tcW w:w="0" w:type="auto"/>
            <w:tcBorders>
              <w:top w:val="single" w:sz="6" w:space="0" w:color="000000"/>
              <w:left w:val="single" w:sz="6" w:space="0" w:color="000000"/>
              <w:bottom w:val="single" w:sz="6" w:space="0" w:color="000000"/>
              <w:right w:val="single" w:sz="6" w:space="0" w:color="000000"/>
            </w:tcBorders>
            <w:hideMark/>
          </w:tcPr>
          <w:p w14:paraId="72E796B2" w14:textId="77777777" w:rsidR="008057D3" w:rsidRPr="00056089" w:rsidRDefault="008057D3" w:rsidP="006462C4">
            <w:pPr>
              <w:spacing w:before="60" w:after="60" w:line="312" w:lineRule="atLeast"/>
              <w:rPr>
                <w:rFonts w:eastAsia="Times New Roman" w:cstheme="minorHAnsi"/>
                <w:lang w:eastAsia="en-GB"/>
              </w:rPr>
            </w:pPr>
            <w:r w:rsidRPr="00056089">
              <w:rPr>
                <w:rFonts w:eastAsia="Times New Roman" w:cstheme="minorHAnsi"/>
                <w:lang w:eastAsia="en-GB"/>
              </w:rPr>
              <w:t>Tehnologii de captare și stocare a carbonului</w:t>
            </w:r>
          </w:p>
        </w:tc>
        <w:tc>
          <w:tcPr>
            <w:tcW w:w="0" w:type="auto"/>
            <w:tcBorders>
              <w:top w:val="single" w:sz="6" w:space="0" w:color="000000"/>
              <w:left w:val="single" w:sz="6" w:space="0" w:color="000000"/>
              <w:bottom w:val="single" w:sz="6" w:space="0" w:color="000000"/>
              <w:right w:val="single" w:sz="6" w:space="0" w:color="000000"/>
            </w:tcBorders>
            <w:hideMark/>
          </w:tcPr>
          <w:p w14:paraId="398D1357" w14:textId="77777777" w:rsidR="008057D3" w:rsidRPr="00056089" w:rsidRDefault="008057D3" w:rsidP="006462C4">
            <w:pPr>
              <w:spacing w:before="60" w:after="60" w:line="312" w:lineRule="atLeast"/>
              <w:rPr>
                <w:rFonts w:eastAsia="Times New Roman" w:cstheme="minorHAnsi"/>
                <w:lang w:val="fr-BE" w:eastAsia="en-GB"/>
              </w:rPr>
            </w:pPr>
            <w:proofErr w:type="spellStart"/>
            <w:r w:rsidRPr="00056089">
              <w:rPr>
                <w:rFonts w:eastAsia="Times New Roman" w:cstheme="minorHAnsi"/>
                <w:lang w:val="fr-BE" w:eastAsia="en-GB"/>
              </w:rPr>
              <w:t>Tehnologii</w:t>
            </w:r>
            <w:proofErr w:type="spellEnd"/>
            <w:r w:rsidRPr="00056089">
              <w:rPr>
                <w:rFonts w:eastAsia="Times New Roman" w:cstheme="minorHAnsi"/>
                <w:lang w:val="fr-BE" w:eastAsia="en-GB"/>
              </w:rPr>
              <w:t xml:space="preserve"> de </w:t>
            </w:r>
            <w:proofErr w:type="spellStart"/>
            <w:r w:rsidRPr="00056089">
              <w:rPr>
                <w:rFonts w:eastAsia="Times New Roman" w:cstheme="minorHAnsi"/>
                <w:lang w:val="fr-BE" w:eastAsia="en-GB"/>
              </w:rPr>
              <w:t>captare</w:t>
            </w:r>
            <w:proofErr w:type="spellEnd"/>
            <w:r w:rsidRPr="00056089">
              <w:rPr>
                <w:rFonts w:eastAsia="Times New Roman" w:cstheme="minorHAnsi"/>
                <w:lang w:val="fr-BE" w:eastAsia="en-GB"/>
              </w:rPr>
              <w:t xml:space="preserve"> a </w:t>
            </w:r>
            <w:proofErr w:type="spellStart"/>
            <w:r w:rsidRPr="00056089">
              <w:rPr>
                <w:rFonts w:eastAsia="Times New Roman" w:cstheme="minorHAnsi"/>
                <w:lang w:val="fr-BE" w:eastAsia="en-GB"/>
              </w:rPr>
              <w:t>carbonului</w:t>
            </w:r>
            <w:proofErr w:type="spellEnd"/>
            <w:r w:rsidRPr="00056089">
              <w:rPr>
                <w:rFonts w:eastAsia="Times New Roman" w:cstheme="minorHAnsi"/>
                <w:lang w:val="fr-BE" w:eastAsia="en-GB"/>
              </w:rPr>
              <w:t xml:space="preserve"> ; </w:t>
            </w:r>
            <w:proofErr w:type="spellStart"/>
            <w:r w:rsidRPr="00056089">
              <w:rPr>
                <w:rFonts w:eastAsia="Times New Roman" w:cstheme="minorHAnsi"/>
                <w:lang w:val="fr-BE" w:eastAsia="en-GB"/>
              </w:rPr>
              <w:t>tehnologii</w:t>
            </w:r>
            <w:proofErr w:type="spellEnd"/>
            <w:r w:rsidRPr="00056089">
              <w:rPr>
                <w:rFonts w:eastAsia="Times New Roman" w:cstheme="minorHAnsi"/>
                <w:lang w:val="fr-BE" w:eastAsia="en-GB"/>
              </w:rPr>
              <w:t xml:space="preserve"> de </w:t>
            </w:r>
            <w:proofErr w:type="spellStart"/>
            <w:r w:rsidRPr="00056089">
              <w:rPr>
                <w:rFonts w:eastAsia="Times New Roman" w:cstheme="minorHAnsi"/>
                <w:lang w:val="fr-BE" w:eastAsia="en-GB"/>
              </w:rPr>
              <w:t>stocare</w:t>
            </w:r>
            <w:proofErr w:type="spellEnd"/>
            <w:r w:rsidRPr="00056089">
              <w:rPr>
                <w:rFonts w:eastAsia="Times New Roman" w:cstheme="minorHAnsi"/>
                <w:lang w:val="fr-BE" w:eastAsia="en-GB"/>
              </w:rPr>
              <w:t xml:space="preserve"> a </w:t>
            </w:r>
            <w:proofErr w:type="spellStart"/>
            <w:r w:rsidRPr="00056089">
              <w:rPr>
                <w:rFonts w:eastAsia="Times New Roman" w:cstheme="minorHAnsi"/>
                <w:lang w:val="fr-BE" w:eastAsia="en-GB"/>
              </w:rPr>
              <w:t>carbonului</w:t>
            </w:r>
            <w:proofErr w:type="spellEnd"/>
          </w:p>
        </w:tc>
      </w:tr>
      <w:tr w:rsidR="008057D3" w:rsidRPr="00FA4246" w14:paraId="6597C647" w14:textId="77777777" w:rsidTr="006462C4">
        <w:tc>
          <w:tcPr>
            <w:tcW w:w="0" w:type="auto"/>
            <w:tcBorders>
              <w:top w:val="single" w:sz="6" w:space="0" w:color="000000"/>
              <w:left w:val="single" w:sz="6" w:space="0" w:color="000000"/>
              <w:bottom w:val="single" w:sz="6" w:space="0" w:color="000000"/>
              <w:right w:val="single" w:sz="6" w:space="0" w:color="000000"/>
            </w:tcBorders>
            <w:hideMark/>
          </w:tcPr>
          <w:p w14:paraId="4D981961" w14:textId="77777777" w:rsidR="008057D3" w:rsidRPr="00056089" w:rsidRDefault="008057D3" w:rsidP="006462C4">
            <w:pPr>
              <w:spacing w:before="60" w:after="60" w:line="312" w:lineRule="atLeast"/>
              <w:rPr>
                <w:rFonts w:eastAsia="Times New Roman" w:cstheme="minorHAnsi"/>
                <w:lang w:eastAsia="en-GB"/>
              </w:rPr>
            </w:pPr>
            <w:r w:rsidRPr="00056089">
              <w:rPr>
                <w:rFonts w:eastAsia="Times New Roman" w:cstheme="minorHAnsi"/>
                <w:lang w:eastAsia="en-GB"/>
              </w:rPr>
              <w:t>Tehnologii ale rețelelor electrice</w:t>
            </w:r>
          </w:p>
        </w:tc>
        <w:tc>
          <w:tcPr>
            <w:tcW w:w="0" w:type="auto"/>
            <w:tcBorders>
              <w:top w:val="single" w:sz="6" w:space="0" w:color="000000"/>
              <w:left w:val="single" w:sz="6" w:space="0" w:color="000000"/>
              <w:bottom w:val="single" w:sz="6" w:space="0" w:color="000000"/>
              <w:right w:val="single" w:sz="6" w:space="0" w:color="000000"/>
            </w:tcBorders>
            <w:hideMark/>
          </w:tcPr>
          <w:p w14:paraId="5F128C28" w14:textId="77777777" w:rsidR="008057D3" w:rsidRPr="00056089" w:rsidRDefault="008057D3" w:rsidP="006462C4">
            <w:pPr>
              <w:spacing w:before="60" w:after="60" w:line="312" w:lineRule="atLeast"/>
              <w:rPr>
                <w:rFonts w:eastAsia="Times New Roman" w:cstheme="minorHAnsi"/>
                <w:lang w:eastAsia="en-GB"/>
              </w:rPr>
            </w:pPr>
            <w:r w:rsidRPr="00056089">
              <w:rPr>
                <w:rFonts w:eastAsia="Times New Roman" w:cstheme="minorHAnsi"/>
                <w:lang w:eastAsia="en-GB"/>
              </w:rPr>
              <w:t>Tehnologii ale rețelei electrice; tehnologii de încărcare electrică pentru transport; tehnologii de digitalizare a rețelei; alte tehnologii ale rețelei electrice</w:t>
            </w:r>
          </w:p>
        </w:tc>
      </w:tr>
      <w:tr w:rsidR="008057D3" w:rsidRPr="00FA4246" w14:paraId="1A31A47B" w14:textId="77777777" w:rsidTr="006462C4">
        <w:tc>
          <w:tcPr>
            <w:tcW w:w="0" w:type="auto"/>
            <w:tcBorders>
              <w:top w:val="single" w:sz="6" w:space="0" w:color="000000"/>
              <w:left w:val="single" w:sz="6" w:space="0" w:color="000000"/>
              <w:bottom w:val="single" w:sz="6" w:space="0" w:color="000000"/>
              <w:right w:val="single" w:sz="6" w:space="0" w:color="000000"/>
            </w:tcBorders>
            <w:hideMark/>
          </w:tcPr>
          <w:p w14:paraId="6E49DA85" w14:textId="77777777" w:rsidR="008057D3" w:rsidRPr="00056089" w:rsidRDefault="008057D3" w:rsidP="006462C4">
            <w:pPr>
              <w:spacing w:before="60" w:after="60" w:line="312" w:lineRule="atLeast"/>
              <w:rPr>
                <w:rFonts w:eastAsia="Times New Roman" w:cstheme="minorHAnsi"/>
                <w:lang w:eastAsia="en-GB"/>
              </w:rPr>
            </w:pPr>
            <w:r w:rsidRPr="00056089">
              <w:rPr>
                <w:rFonts w:eastAsia="Times New Roman" w:cstheme="minorHAnsi"/>
                <w:lang w:eastAsia="en-GB"/>
              </w:rPr>
              <w:t>Tehnologii durabile pentru combustibili alternativi</w:t>
            </w:r>
          </w:p>
        </w:tc>
        <w:tc>
          <w:tcPr>
            <w:tcW w:w="0" w:type="auto"/>
            <w:tcBorders>
              <w:top w:val="single" w:sz="6" w:space="0" w:color="000000"/>
              <w:left w:val="single" w:sz="6" w:space="0" w:color="000000"/>
              <w:bottom w:val="single" w:sz="6" w:space="0" w:color="000000"/>
              <w:right w:val="single" w:sz="6" w:space="0" w:color="000000"/>
            </w:tcBorders>
            <w:hideMark/>
          </w:tcPr>
          <w:p w14:paraId="22510B77" w14:textId="77777777" w:rsidR="008057D3" w:rsidRPr="00056089" w:rsidRDefault="008057D3" w:rsidP="006462C4">
            <w:pPr>
              <w:spacing w:before="60" w:after="60" w:line="312" w:lineRule="atLeast"/>
              <w:rPr>
                <w:rFonts w:eastAsia="Times New Roman" w:cstheme="minorHAnsi"/>
                <w:lang w:eastAsia="en-GB"/>
              </w:rPr>
            </w:pPr>
            <w:r w:rsidRPr="00056089">
              <w:rPr>
                <w:rFonts w:eastAsia="Times New Roman" w:cstheme="minorHAnsi"/>
                <w:lang w:eastAsia="en-GB"/>
              </w:rPr>
              <w:t>Tehnologii durabile pentru combustibili alternativi</w:t>
            </w:r>
          </w:p>
        </w:tc>
      </w:tr>
      <w:tr w:rsidR="008057D3" w:rsidRPr="00FA4246" w14:paraId="53D19812" w14:textId="77777777" w:rsidTr="006462C4">
        <w:tc>
          <w:tcPr>
            <w:tcW w:w="0" w:type="auto"/>
            <w:tcBorders>
              <w:top w:val="single" w:sz="6" w:space="0" w:color="000000"/>
              <w:left w:val="single" w:sz="6" w:space="0" w:color="000000"/>
              <w:bottom w:val="single" w:sz="6" w:space="0" w:color="000000"/>
              <w:right w:val="single" w:sz="6" w:space="0" w:color="000000"/>
            </w:tcBorders>
            <w:hideMark/>
          </w:tcPr>
          <w:p w14:paraId="7D7FCAC3" w14:textId="77777777" w:rsidR="008057D3" w:rsidRPr="00056089" w:rsidRDefault="008057D3" w:rsidP="006462C4">
            <w:pPr>
              <w:spacing w:before="60" w:after="60" w:line="312" w:lineRule="atLeast"/>
              <w:rPr>
                <w:rFonts w:eastAsia="Times New Roman" w:cstheme="minorHAnsi"/>
                <w:lang w:eastAsia="en-GB"/>
              </w:rPr>
            </w:pPr>
            <w:r w:rsidRPr="00056089">
              <w:rPr>
                <w:rFonts w:eastAsia="Times New Roman" w:cstheme="minorHAnsi"/>
                <w:lang w:eastAsia="en-GB"/>
              </w:rPr>
              <w:t>Tehnologii hidroenergetice</w:t>
            </w:r>
          </w:p>
        </w:tc>
        <w:tc>
          <w:tcPr>
            <w:tcW w:w="0" w:type="auto"/>
            <w:tcBorders>
              <w:top w:val="single" w:sz="6" w:space="0" w:color="000000"/>
              <w:left w:val="single" w:sz="6" w:space="0" w:color="000000"/>
              <w:bottom w:val="single" w:sz="6" w:space="0" w:color="000000"/>
              <w:right w:val="single" w:sz="6" w:space="0" w:color="000000"/>
            </w:tcBorders>
            <w:hideMark/>
          </w:tcPr>
          <w:p w14:paraId="2A929101" w14:textId="77777777" w:rsidR="008057D3" w:rsidRPr="00056089" w:rsidRDefault="008057D3" w:rsidP="006462C4">
            <w:pPr>
              <w:spacing w:before="60" w:after="60" w:line="312" w:lineRule="atLeast"/>
              <w:rPr>
                <w:rFonts w:eastAsia="Times New Roman" w:cstheme="minorHAnsi"/>
                <w:lang w:eastAsia="en-GB"/>
              </w:rPr>
            </w:pPr>
            <w:r w:rsidRPr="00056089">
              <w:rPr>
                <w:rFonts w:eastAsia="Times New Roman" w:cstheme="minorHAnsi"/>
                <w:lang w:eastAsia="en-GB"/>
              </w:rPr>
              <w:t>Tehnologii hidroenergetice</w:t>
            </w:r>
          </w:p>
        </w:tc>
      </w:tr>
      <w:tr w:rsidR="008057D3" w:rsidRPr="00FA4246" w14:paraId="5861E46F" w14:textId="77777777" w:rsidTr="006462C4">
        <w:tc>
          <w:tcPr>
            <w:tcW w:w="0" w:type="auto"/>
            <w:tcBorders>
              <w:top w:val="single" w:sz="6" w:space="0" w:color="000000"/>
              <w:left w:val="single" w:sz="6" w:space="0" w:color="000000"/>
              <w:bottom w:val="single" w:sz="6" w:space="0" w:color="000000"/>
              <w:right w:val="single" w:sz="6" w:space="0" w:color="000000"/>
            </w:tcBorders>
            <w:hideMark/>
          </w:tcPr>
          <w:p w14:paraId="2AC3DA09" w14:textId="77777777" w:rsidR="008057D3" w:rsidRPr="00056089" w:rsidRDefault="008057D3" w:rsidP="006462C4">
            <w:pPr>
              <w:spacing w:before="60" w:after="60" w:line="312" w:lineRule="atLeast"/>
              <w:rPr>
                <w:rFonts w:eastAsia="Times New Roman" w:cstheme="minorHAnsi"/>
                <w:lang w:eastAsia="en-GB"/>
              </w:rPr>
            </w:pPr>
            <w:r w:rsidRPr="00056089">
              <w:rPr>
                <w:rFonts w:eastAsia="Times New Roman" w:cstheme="minorHAnsi"/>
                <w:lang w:eastAsia="en-GB"/>
              </w:rPr>
              <w:t>Alte tehnologii de energie regenerabilă</w:t>
            </w:r>
          </w:p>
        </w:tc>
        <w:tc>
          <w:tcPr>
            <w:tcW w:w="0" w:type="auto"/>
            <w:tcBorders>
              <w:top w:val="single" w:sz="6" w:space="0" w:color="000000"/>
              <w:left w:val="single" w:sz="6" w:space="0" w:color="000000"/>
              <w:bottom w:val="single" w:sz="6" w:space="0" w:color="000000"/>
              <w:right w:val="single" w:sz="6" w:space="0" w:color="000000"/>
            </w:tcBorders>
            <w:hideMark/>
          </w:tcPr>
          <w:p w14:paraId="36904989" w14:textId="61619732" w:rsidR="008057D3" w:rsidRPr="00056089" w:rsidRDefault="008057D3" w:rsidP="006462C4">
            <w:pPr>
              <w:spacing w:before="60" w:after="60" w:line="312" w:lineRule="atLeast"/>
              <w:rPr>
                <w:rFonts w:eastAsia="Times New Roman" w:cstheme="minorHAnsi"/>
                <w:lang w:eastAsia="en-GB"/>
              </w:rPr>
            </w:pPr>
            <w:r w:rsidRPr="00056089">
              <w:rPr>
                <w:rFonts w:eastAsia="Times New Roman" w:cstheme="minorHAnsi"/>
                <w:lang w:eastAsia="en-GB"/>
              </w:rPr>
              <w:t>Tehnologii energetice osmotice; tehnologii energetice ambientale, altele decât pompele de căldură; tehnologii de gaze de depozit</w:t>
            </w:r>
            <w:r w:rsidR="00912FD3">
              <w:rPr>
                <w:rStyle w:val="FootnoteReference"/>
                <w:rFonts w:eastAsia="Times New Roman" w:cstheme="minorHAnsi"/>
                <w:lang w:eastAsia="en-GB"/>
              </w:rPr>
              <w:footnoteReference w:id="1"/>
            </w:r>
            <w:r w:rsidRPr="00056089">
              <w:rPr>
                <w:rFonts w:eastAsia="Times New Roman" w:cstheme="minorHAnsi"/>
                <w:lang w:eastAsia="en-GB"/>
              </w:rPr>
              <w:t>; tehnologii de gaze pentru stații de epurare a apelor uzate</w:t>
            </w:r>
            <w:r w:rsidR="00912FD3">
              <w:rPr>
                <w:rStyle w:val="FootnoteReference"/>
                <w:rFonts w:eastAsia="Times New Roman" w:cstheme="minorHAnsi"/>
                <w:lang w:eastAsia="en-GB"/>
              </w:rPr>
              <w:footnoteReference w:id="2"/>
            </w:r>
            <w:r w:rsidRPr="00056089">
              <w:rPr>
                <w:rFonts w:eastAsia="Times New Roman" w:cstheme="minorHAnsi"/>
                <w:lang w:eastAsia="en-GB"/>
              </w:rPr>
              <w:t>; alte tehnologii de energie regenerabilă</w:t>
            </w:r>
          </w:p>
        </w:tc>
      </w:tr>
      <w:tr w:rsidR="008057D3" w:rsidRPr="00FA4246" w14:paraId="0F2F86C5" w14:textId="77777777" w:rsidTr="006462C4">
        <w:tc>
          <w:tcPr>
            <w:tcW w:w="0" w:type="auto"/>
            <w:tcBorders>
              <w:top w:val="single" w:sz="6" w:space="0" w:color="000000"/>
              <w:left w:val="single" w:sz="6" w:space="0" w:color="000000"/>
              <w:bottom w:val="single" w:sz="6" w:space="0" w:color="000000"/>
              <w:right w:val="single" w:sz="6" w:space="0" w:color="000000"/>
            </w:tcBorders>
            <w:hideMark/>
          </w:tcPr>
          <w:p w14:paraId="3E856418" w14:textId="77777777" w:rsidR="008057D3" w:rsidRPr="00056089" w:rsidRDefault="008057D3" w:rsidP="006462C4">
            <w:pPr>
              <w:spacing w:before="60" w:after="60" w:line="312" w:lineRule="atLeast"/>
              <w:rPr>
                <w:rFonts w:eastAsia="Times New Roman" w:cstheme="minorHAnsi"/>
                <w:lang w:eastAsia="en-GB"/>
              </w:rPr>
            </w:pPr>
            <w:r w:rsidRPr="00056089">
              <w:rPr>
                <w:rFonts w:eastAsia="Times New Roman" w:cstheme="minorHAnsi"/>
                <w:lang w:eastAsia="en-GB"/>
              </w:rPr>
              <w:lastRenderedPageBreak/>
              <w:t>Tehnologii de eficiență energetică legate de sistemul energetic</w:t>
            </w:r>
          </w:p>
        </w:tc>
        <w:tc>
          <w:tcPr>
            <w:tcW w:w="0" w:type="auto"/>
            <w:tcBorders>
              <w:top w:val="single" w:sz="6" w:space="0" w:color="000000"/>
              <w:left w:val="single" w:sz="6" w:space="0" w:color="000000"/>
              <w:bottom w:val="single" w:sz="6" w:space="0" w:color="000000"/>
              <w:right w:val="single" w:sz="6" w:space="0" w:color="000000"/>
            </w:tcBorders>
            <w:hideMark/>
          </w:tcPr>
          <w:p w14:paraId="1E5DCA88" w14:textId="77777777" w:rsidR="008057D3" w:rsidRPr="00056089" w:rsidRDefault="008057D3" w:rsidP="006462C4">
            <w:pPr>
              <w:spacing w:before="60" w:after="60" w:line="312" w:lineRule="atLeast"/>
              <w:rPr>
                <w:rFonts w:eastAsia="Times New Roman" w:cstheme="minorHAnsi"/>
                <w:lang w:eastAsia="en-GB"/>
              </w:rPr>
            </w:pPr>
            <w:r w:rsidRPr="00056089">
              <w:rPr>
                <w:rFonts w:eastAsia="Times New Roman" w:cstheme="minorHAnsi"/>
                <w:lang w:eastAsia="en-GB"/>
              </w:rPr>
              <w:t>Tehnologii de eficiență energetică legate de sistemul energetic; tehnologii de rețea termică; alte tehnologii de eficiență energetică legate de sistemul energetic</w:t>
            </w:r>
          </w:p>
        </w:tc>
      </w:tr>
      <w:tr w:rsidR="008057D3" w:rsidRPr="00FA4246" w14:paraId="06738901" w14:textId="77777777" w:rsidTr="006462C4">
        <w:tc>
          <w:tcPr>
            <w:tcW w:w="0" w:type="auto"/>
            <w:tcBorders>
              <w:top w:val="single" w:sz="6" w:space="0" w:color="000000"/>
              <w:left w:val="single" w:sz="6" w:space="0" w:color="000000"/>
              <w:bottom w:val="single" w:sz="6" w:space="0" w:color="000000"/>
              <w:right w:val="single" w:sz="6" w:space="0" w:color="000000"/>
            </w:tcBorders>
            <w:hideMark/>
          </w:tcPr>
          <w:p w14:paraId="2D51F25C" w14:textId="77777777" w:rsidR="008057D3" w:rsidRPr="00056089" w:rsidRDefault="008057D3" w:rsidP="006462C4">
            <w:pPr>
              <w:spacing w:before="60" w:after="60" w:line="312" w:lineRule="atLeast"/>
              <w:rPr>
                <w:rFonts w:eastAsia="Times New Roman" w:cstheme="minorHAnsi"/>
                <w:lang w:eastAsia="en-GB"/>
              </w:rPr>
            </w:pPr>
            <w:r w:rsidRPr="00056089">
              <w:rPr>
                <w:rFonts w:eastAsia="Times New Roman" w:cstheme="minorHAnsi"/>
                <w:lang w:eastAsia="en-GB"/>
              </w:rPr>
              <w:t>Tehnologii pentru combustibili regenerabili de origine nebiologică</w:t>
            </w:r>
          </w:p>
        </w:tc>
        <w:tc>
          <w:tcPr>
            <w:tcW w:w="0" w:type="auto"/>
            <w:tcBorders>
              <w:top w:val="single" w:sz="6" w:space="0" w:color="000000"/>
              <w:left w:val="single" w:sz="6" w:space="0" w:color="000000"/>
              <w:bottom w:val="single" w:sz="6" w:space="0" w:color="000000"/>
              <w:right w:val="single" w:sz="6" w:space="0" w:color="000000"/>
            </w:tcBorders>
            <w:hideMark/>
          </w:tcPr>
          <w:p w14:paraId="3BCB6F24" w14:textId="77777777" w:rsidR="008057D3" w:rsidRPr="00056089" w:rsidRDefault="008057D3" w:rsidP="006462C4">
            <w:pPr>
              <w:spacing w:before="60" w:after="60" w:line="312" w:lineRule="atLeast"/>
              <w:rPr>
                <w:rFonts w:eastAsia="Times New Roman" w:cstheme="minorHAnsi"/>
                <w:lang w:eastAsia="en-GB"/>
              </w:rPr>
            </w:pPr>
            <w:r w:rsidRPr="00056089">
              <w:rPr>
                <w:rFonts w:eastAsia="Times New Roman" w:cstheme="minorHAnsi"/>
                <w:lang w:eastAsia="en-GB"/>
              </w:rPr>
              <w:t>Tehnologii pentru combustibili regenerabili de origine nebiologică</w:t>
            </w:r>
          </w:p>
        </w:tc>
      </w:tr>
      <w:tr w:rsidR="008057D3" w:rsidRPr="00FA4246" w14:paraId="00A66511" w14:textId="77777777" w:rsidTr="006462C4">
        <w:tc>
          <w:tcPr>
            <w:tcW w:w="0" w:type="auto"/>
            <w:tcBorders>
              <w:top w:val="single" w:sz="6" w:space="0" w:color="000000"/>
              <w:left w:val="single" w:sz="6" w:space="0" w:color="000000"/>
              <w:bottom w:val="single" w:sz="6" w:space="0" w:color="000000"/>
              <w:right w:val="single" w:sz="6" w:space="0" w:color="000000"/>
            </w:tcBorders>
            <w:hideMark/>
          </w:tcPr>
          <w:p w14:paraId="195BA56F" w14:textId="77777777" w:rsidR="008057D3" w:rsidRPr="00056089" w:rsidRDefault="008057D3" w:rsidP="006462C4">
            <w:pPr>
              <w:spacing w:before="60" w:after="60" w:line="312" w:lineRule="atLeast"/>
              <w:rPr>
                <w:rFonts w:eastAsia="Times New Roman" w:cstheme="minorHAnsi"/>
                <w:lang w:eastAsia="en-GB"/>
              </w:rPr>
            </w:pPr>
            <w:r w:rsidRPr="00056089">
              <w:rPr>
                <w:rFonts w:eastAsia="Times New Roman" w:cstheme="minorHAnsi"/>
                <w:lang w:eastAsia="en-GB"/>
              </w:rPr>
              <w:t>Soluții biotehnologice pentru climă și energie</w:t>
            </w:r>
          </w:p>
        </w:tc>
        <w:tc>
          <w:tcPr>
            <w:tcW w:w="0" w:type="auto"/>
            <w:tcBorders>
              <w:top w:val="single" w:sz="6" w:space="0" w:color="000000"/>
              <w:left w:val="single" w:sz="6" w:space="0" w:color="000000"/>
              <w:bottom w:val="single" w:sz="6" w:space="0" w:color="000000"/>
              <w:right w:val="single" w:sz="6" w:space="0" w:color="000000"/>
            </w:tcBorders>
            <w:hideMark/>
          </w:tcPr>
          <w:p w14:paraId="6BE66465" w14:textId="77777777" w:rsidR="008057D3" w:rsidRPr="00056089" w:rsidRDefault="008057D3" w:rsidP="006462C4">
            <w:pPr>
              <w:spacing w:before="60" w:after="60" w:line="312" w:lineRule="atLeast"/>
              <w:rPr>
                <w:rFonts w:eastAsia="Times New Roman" w:cstheme="minorHAnsi"/>
                <w:lang w:eastAsia="en-GB"/>
              </w:rPr>
            </w:pPr>
            <w:r w:rsidRPr="00056089">
              <w:rPr>
                <w:rFonts w:eastAsia="Times New Roman" w:cstheme="minorHAnsi"/>
                <w:lang w:eastAsia="en-GB"/>
              </w:rPr>
              <w:t>Soluții biotehnologice pentru climă și energie</w:t>
            </w:r>
          </w:p>
        </w:tc>
      </w:tr>
      <w:tr w:rsidR="008057D3" w:rsidRPr="00B3505B" w14:paraId="7E635B34" w14:textId="77777777" w:rsidTr="006462C4">
        <w:tc>
          <w:tcPr>
            <w:tcW w:w="0" w:type="auto"/>
            <w:tcBorders>
              <w:top w:val="single" w:sz="6" w:space="0" w:color="000000"/>
              <w:left w:val="single" w:sz="6" w:space="0" w:color="000000"/>
              <w:bottom w:val="single" w:sz="6" w:space="0" w:color="000000"/>
              <w:right w:val="single" w:sz="6" w:space="0" w:color="000000"/>
            </w:tcBorders>
            <w:hideMark/>
          </w:tcPr>
          <w:p w14:paraId="0A7FDFB9" w14:textId="77777777" w:rsidR="008057D3" w:rsidRPr="00056089" w:rsidRDefault="008057D3" w:rsidP="006462C4">
            <w:pPr>
              <w:spacing w:before="60" w:after="60" w:line="312" w:lineRule="atLeast"/>
              <w:rPr>
                <w:rFonts w:eastAsia="Times New Roman" w:cstheme="minorHAnsi"/>
                <w:lang w:val="fr-BE" w:eastAsia="en-GB"/>
              </w:rPr>
            </w:pPr>
            <w:proofErr w:type="spellStart"/>
            <w:r w:rsidRPr="00056089">
              <w:rPr>
                <w:rFonts w:eastAsia="Times New Roman" w:cstheme="minorHAnsi"/>
                <w:lang w:val="fr-BE" w:eastAsia="en-GB"/>
              </w:rPr>
              <w:t>Tehnologii</w:t>
            </w:r>
            <w:proofErr w:type="spellEnd"/>
            <w:r w:rsidRPr="00056089">
              <w:rPr>
                <w:rFonts w:eastAsia="Times New Roman" w:cstheme="minorHAnsi"/>
                <w:lang w:val="fr-BE" w:eastAsia="en-GB"/>
              </w:rPr>
              <w:t xml:space="preserve"> </w:t>
            </w:r>
            <w:proofErr w:type="spellStart"/>
            <w:r w:rsidRPr="00056089">
              <w:rPr>
                <w:rFonts w:eastAsia="Times New Roman" w:cstheme="minorHAnsi"/>
                <w:lang w:val="fr-BE" w:eastAsia="en-GB"/>
              </w:rPr>
              <w:t>industriale</w:t>
            </w:r>
            <w:proofErr w:type="spellEnd"/>
            <w:r w:rsidRPr="00056089">
              <w:rPr>
                <w:rFonts w:eastAsia="Times New Roman" w:cstheme="minorHAnsi"/>
                <w:lang w:val="fr-BE" w:eastAsia="en-GB"/>
              </w:rPr>
              <w:t xml:space="preserve"> </w:t>
            </w:r>
            <w:proofErr w:type="spellStart"/>
            <w:r w:rsidRPr="00056089">
              <w:rPr>
                <w:rFonts w:eastAsia="Times New Roman" w:cstheme="minorHAnsi"/>
                <w:lang w:val="fr-BE" w:eastAsia="en-GB"/>
              </w:rPr>
              <w:t>transformatoare</w:t>
            </w:r>
            <w:proofErr w:type="spellEnd"/>
            <w:r w:rsidRPr="00056089">
              <w:rPr>
                <w:rFonts w:eastAsia="Times New Roman" w:cstheme="minorHAnsi"/>
                <w:lang w:val="fr-BE" w:eastAsia="en-GB"/>
              </w:rPr>
              <w:t xml:space="preserve"> </w:t>
            </w:r>
            <w:proofErr w:type="spellStart"/>
            <w:r w:rsidRPr="00056089">
              <w:rPr>
                <w:rFonts w:eastAsia="Times New Roman" w:cstheme="minorHAnsi"/>
                <w:lang w:val="fr-BE" w:eastAsia="en-GB"/>
              </w:rPr>
              <w:t>pentru</w:t>
            </w:r>
            <w:proofErr w:type="spellEnd"/>
            <w:r w:rsidRPr="00056089">
              <w:rPr>
                <w:rFonts w:eastAsia="Times New Roman" w:cstheme="minorHAnsi"/>
                <w:lang w:val="fr-BE" w:eastAsia="en-GB"/>
              </w:rPr>
              <w:t xml:space="preserve"> </w:t>
            </w:r>
            <w:proofErr w:type="spellStart"/>
            <w:r w:rsidRPr="00056089">
              <w:rPr>
                <w:rFonts w:eastAsia="Times New Roman" w:cstheme="minorHAnsi"/>
                <w:lang w:val="fr-BE" w:eastAsia="en-GB"/>
              </w:rPr>
              <w:t>decarbonizare</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66B66591" w14:textId="77777777" w:rsidR="008057D3" w:rsidRPr="00056089" w:rsidRDefault="008057D3" w:rsidP="006462C4">
            <w:pPr>
              <w:spacing w:before="60" w:after="60" w:line="312" w:lineRule="atLeast"/>
              <w:rPr>
                <w:rFonts w:eastAsia="Times New Roman" w:cstheme="minorHAnsi"/>
                <w:lang w:val="fr-BE" w:eastAsia="en-GB"/>
              </w:rPr>
            </w:pPr>
            <w:proofErr w:type="spellStart"/>
            <w:r w:rsidRPr="00056089">
              <w:rPr>
                <w:rFonts w:eastAsia="Times New Roman" w:cstheme="minorHAnsi"/>
                <w:lang w:val="fr-BE" w:eastAsia="en-GB"/>
              </w:rPr>
              <w:t>Tehnologii</w:t>
            </w:r>
            <w:proofErr w:type="spellEnd"/>
            <w:r w:rsidRPr="00056089">
              <w:rPr>
                <w:rFonts w:eastAsia="Times New Roman" w:cstheme="minorHAnsi"/>
                <w:lang w:val="fr-BE" w:eastAsia="en-GB"/>
              </w:rPr>
              <w:t xml:space="preserve"> </w:t>
            </w:r>
            <w:proofErr w:type="spellStart"/>
            <w:r w:rsidRPr="00056089">
              <w:rPr>
                <w:rFonts w:eastAsia="Times New Roman" w:cstheme="minorHAnsi"/>
                <w:lang w:val="fr-BE" w:eastAsia="en-GB"/>
              </w:rPr>
              <w:t>industriale</w:t>
            </w:r>
            <w:proofErr w:type="spellEnd"/>
            <w:r w:rsidRPr="00056089">
              <w:rPr>
                <w:rFonts w:eastAsia="Times New Roman" w:cstheme="minorHAnsi"/>
                <w:lang w:val="fr-BE" w:eastAsia="en-GB"/>
              </w:rPr>
              <w:t xml:space="preserve"> </w:t>
            </w:r>
            <w:proofErr w:type="spellStart"/>
            <w:r w:rsidRPr="00056089">
              <w:rPr>
                <w:rFonts w:eastAsia="Times New Roman" w:cstheme="minorHAnsi"/>
                <w:lang w:val="fr-BE" w:eastAsia="en-GB"/>
              </w:rPr>
              <w:t>transformatoare</w:t>
            </w:r>
            <w:proofErr w:type="spellEnd"/>
            <w:r w:rsidRPr="00056089">
              <w:rPr>
                <w:rFonts w:eastAsia="Times New Roman" w:cstheme="minorHAnsi"/>
                <w:lang w:val="fr-BE" w:eastAsia="en-GB"/>
              </w:rPr>
              <w:t xml:space="preserve"> </w:t>
            </w:r>
            <w:proofErr w:type="spellStart"/>
            <w:r w:rsidRPr="00056089">
              <w:rPr>
                <w:rFonts w:eastAsia="Times New Roman" w:cstheme="minorHAnsi"/>
                <w:lang w:val="fr-BE" w:eastAsia="en-GB"/>
              </w:rPr>
              <w:t>pentru</w:t>
            </w:r>
            <w:proofErr w:type="spellEnd"/>
            <w:r w:rsidRPr="00056089">
              <w:rPr>
                <w:rFonts w:eastAsia="Times New Roman" w:cstheme="minorHAnsi"/>
                <w:lang w:val="fr-BE" w:eastAsia="en-GB"/>
              </w:rPr>
              <w:t xml:space="preserve"> </w:t>
            </w:r>
            <w:proofErr w:type="spellStart"/>
            <w:r w:rsidRPr="00056089">
              <w:rPr>
                <w:rFonts w:eastAsia="Times New Roman" w:cstheme="minorHAnsi"/>
                <w:lang w:val="fr-BE" w:eastAsia="en-GB"/>
              </w:rPr>
              <w:t>decarbonizare</w:t>
            </w:r>
            <w:proofErr w:type="spellEnd"/>
          </w:p>
        </w:tc>
      </w:tr>
      <w:tr w:rsidR="008057D3" w:rsidRPr="00FA4246" w14:paraId="0A2E5E92" w14:textId="77777777" w:rsidTr="006462C4">
        <w:tc>
          <w:tcPr>
            <w:tcW w:w="0" w:type="auto"/>
            <w:tcBorders>
              <w:top w:val="single" w:sz="6" w:space="0" w:color="000000"/>
              <w:left w:val="single" w:sz="6" w:space="0" w:color="000000"/>
              <w:bottom w:val="single" w:sz="6" w:space="0" w:color="000000"/>
              <w:right w:val="single" w:sz="6" w:space="0" w:color="000000"/>
            </w:tcBorders>
            <w:hideMark/>
          </w:tcPr>
          <w:p w14:paraId="44AED539" w14:textId="77777777" w:rsidR="008057D3" w:rsidRPr="00056089" w:rsidRDefault="008057D3" w:rsidP="006462C4">
            <w:pPr>
              <w:spacing w:before="60" w:after="60" w:line="312" w:lineRule="atLeast"/>
              <w:rPr>
                <w:rFonts w:eastAsia="Times New Roman" w:cstheme="minorHAnsi"/>
                <w:lang w:eastAsia="en-GB"/>
              </w:rPr>
            </w:pPr>
            <w:r w:rsidRPr="00056089">
              <w:rPr>
                <w:rFonts w:eastAsia="Times New Roman" w:cstheme="minorHAnsi"/>
                <w:lang w:eastAsia="en-GB"/>
              </w:rPr>
              <w:t xml:space="preserve">Tehnologii de transport și utilizare </w:t>
            </w:r>
            <w:r w:rsidRPr="00056089">
              <w:rPr>
                <w:rFonts w:eastAsia="Times New Roman" w:cstheme="minorHAnsi"/>
                <w:vertAlign w:val="subscript"/>
                <w:lang w:eastAsia="en-GB"/>
              </w:rPr>
              <w:t xml:space="preserve">a </w:t>
            </w:r>
            <w:r w:rsidRPr="00056089">
              <w:rPr>
                <w:rFonts w:eastAsia="Times New Roman" w:cstheme="minorHAnsi"/>
                <w:lang w:eastAsia="en-GB"/>
              </w:rPr>
              <w:t>CO2</w:t>
            </w:r>
          </w:p>
        </w:tc>
        <w:tc>
          <w:tcPr>
            <w:tcW w:w="0" w:type="auto"/>
            <w:tcBorders>
              <w:top w:val="single" w:sz="6" w:space="0" w:color="000000"/>
              <w:left w:val="single" w:sz="6" w:space="0" w:color="000000"/>
              <w:bottom w:val="single" w:sz="6" w:space="0" w:color="000000"/>
              <w:right w:val="single" w:sz="6" w:space="0" w:color="000000"/>
            </w:tcBorders>
            <w:hideMark/>
          </w:tcPr>
          <w:p w14:paraId="0236C4F3" w14:textId="77777777" w:rsidR="008057D3" w:rsidRPr="00056089" w:rsidRDefault="008057D3" w:rsidP="006462C4">
            <w:pPr>
              <w:spacing w:before="60" w:after="60" w:line="312" w:lineRule="atLeast"/>
              <w:rPr>
                <w:rFonts w:eastAsia="Times New Roman" w:cstheme="minorHAnsi"/>
                <w:lang w:eastAsia="en-GB"/>
              </w:rPr>
            </w:pPr>
            <w:r w:rsidRPr="00056089">
              <w:rPr>
                <w:rFonts w:eastAsia="Times New Roman" w:cstheme="minorHAnsi"/>
                <w:lang w:eastAsia="en-GB"/>
              </w:rPr>
              <w:t>Tehnologii de transport al CO2; tehnologii de utilizare a CO2</w:t>
            </w:r>
          </w:p>
        </w:tc>
      </w:tr>
      <w:tr w:rsidR="008057D3" w:rsidRPr="00B3505B" w14:paraId="5E724B5D" w14:textId="77777777" w:rsidTr="006462C4">
        <w:tc>
          <w:tcPr>
            <w:tcW w:w="0" w:type="auto"/>
            <w:tcBorders>
              <w:top w:val="single" w:sz="6" w:space="0" w:color="000000"/>
              <w:left w:val="single" w:sz="6" w:space="0" w:color="000000"/>
              <w:bottom w:val="single" w:sz="6" w:space="0" w:color="000000"/>
              <w:right w:val="single" w:sz="6" w:space="0" w:color="000000"/>
            </w:tcBorders>
            <w:hideMark/>
          </w:tcPr>
          <w:p w14:paraId="2FEEB4AD" w14:textId="77777777" w:rsidR="008057D3" w:rsidRPr="00056089" w:rsidRDefault="008057D3" w:rsidP="006462C4">
            <w:pPr>
              <w:spacing w:before="60" w:after="60" w:line="312" w:lineRule="atLeast"/>
              <w:rPr>
                <w:rFonts w:eastAsia="Times New Roman" w:cstheme="minorHAnsi"/>
                <w:lang w:eastAsia="en-GB"/>
              </w:rPr>
            </w:pPr>
            <w:r w:rsidRPr="00056089">
              <w:rPr>
                <w:rFonts w:eastAsia="Times New Roman" w:cstheme="minorHAnsi"/>
                <w:lang w:eastAsia="en-GB"/>
              </w:rPr>
              <w:t>Tehnologii de propulsie eoliană și electrică pentru transport</w:t>
            </w:r>
          </w:p>
        </w:tc>
        <w:tc>
          <w:tcPr>
            <w:tcW w:w="0" w:type="auto"/>
            <w:tcBorders>
              <w:top w:val="single" w:sz="6" w:space="0" w:color="000000"/>
              <w:left w:val="single" w:sz="6" w:space="0" w:color="000000"/>
              <w:bottom w:val="single" w:sz="6" w:space="0" w:color="000000"/>
              <w:right w:val="single" w:sz="6" w:space="0" w:color="000000"/>
            </w:tcBorders>
            <w:hideMark/>
          </w:tcPr>
          <w:p w14:paraId="73960CB4" w14:textId="77777777" w:rsidR="008057D3" w:rsidRPr="00056089" w:rsidRDefault="008057D3" w:rsidP="006462C4">
            <w:pPr>
              <w:spacing w:before="60" w:after="60" w:line="312" w:lineRule="atLeast"/>
              <w:rPr>
                <w:rFonts w:eastAsia="Times New Roman" w:cstheme="minorHAnsi"/>
                <w:lang w:val="fr-BE" w:eastAsia="en-GB"/>
              </w:rPr>
            </w:pPr>
            <w:proofErr w:type="gramStart"/>
            <w:r w:rsidRPr="00056089">
              <w:rPr>
                <w:rFonts w:eastAsia="Times New Roman" w:cstheme="minorHAnsi"/>
                <w:lang w:val="fr-BE" w:eastAsia="en-GB"/>
              </w:rPr>
              <w:t>de</w:t>
            </w:r>
            <w:proofErr w:type="gramEnd"/>
            <w:r w:rsidRPr="00056089">
              <w:rPr>
                <w:rFonts w:eastAsia="Times New Roman" w:cstheme="minorHAnsi"/>
                <w:lang w:val="fr-BE" w:eastAsia="en-GB"/>
              </w:rPr>
              <w:t xml:space="preserve"> </w:t>
            </w:r>
            <w:proofErr w:type="spellStart"/>
            <w:r w:rsidRPr="00056089">
              <w:rPr>
                <w:rFonts w:eastAsia="Times New Roman" w:cstheme="minorHAnsi"/>
                <w:lang w:val="fr-BE" w:eastAsia="en-GB"/>
              </w:rPr>
              <w:t>propulsie</w:t>
            </w:r>
            <w:proofErr w:type="spellEnd"/>
            <w:r w:rsidRPr="00056089">
              <w:rPr>
                <w:rFonts w:eastAsia="Times New Roman" w:cstheme="minorHAnsi"/>
                <w:lang w:val="fr-BE" w:eastAsia="en-GB"/>
              </w:rPr>
              <w:t xml:space="preserve"> </w:t>
            </w:r>
            <w:proofErr w:type="spellStart"/>
            <w:r w:rsidRPr="00056089">
              <w:rPr>
                <w:rFonts w:eastAsia="Times New Roman" w:cstheme="minorHAnsi"/>
                <w:lang w:val="fr-BE" w:eastAsia="en-GB"/>
              </w:rPr>
              <w:t>eoliană</w:t>
            </w:r>
            <w:proofErr w:type="spellEnd"/>
            <w:r w:rsidRPr="00056089">
              <w:rPr>
                <w:rFonts w:eastAsia="Times New Roman" w:cstheme="minorHAnsi"/>
                <w:lang w:val="fr-BE" w:eastAsia="en-GB"/>
              </w:rPr>
              <w:t xml:space="preserve"> ; </w:t>
            </w:r>
            <w:proofErr w:type="spellStart"/>
            <w:r w:rsidRPr="00056089">
              <w:rPr>
                <w:rFonts w:eastAsia="Times New Roman" w:cstheme="minorHAnsi"/>
                <w:lang w:val="fr-BE" w:eastAsia="en-GB"/>
              </w:rPr>
              <w:t>tehnologii</w:t>
            </w:r>
            <w:proofErr w:type="spellEnd"/>
            <w:r w:rsidRPr="00056089">
              <w:rPr>
                <w:rFonts w:eastAsia="Times New Roman" w:cstheme="minorHAnsi"/>
                <w:lang w:val="fr-BE" w:eastAsia="en-GB"/>
              </w:rPr>
              <w:t xml:space="preserve"> de </w:t>
            </w:r>
            <w:proofErr w:type="spellStart"/>
            <w:r w:rsidRPr="00056089">
              <w:rPr>
                <w:rFonts w:eastAsia="Times New Roman" w:cstheme="minorHAnsi"/>
                <w:lang w:val="fr-BE" w:eastAsia="en-GB"/>
              </w:rPr>
              <w:t>propulsie</w:t>
            </w:r>
            <w:proofErr w:type="spellEnd"/>
            <w:r w:rsidRPr="00056089">
              <w:rPr>
                <w:rFonts w:eastAsia="Times New Roman" w:cstheme="minorHAnsi"/>
                <w:lang w:val="fr-BE" w:eastAsia="en-GB"/>
              </w:rPr>
              <w:t xml:space="preserve"> </w:t>
            </w:r>
            <w:proofErr w:type="spellStart"/>
            <w:r w:rsidRPr="00056089">
              <w:rPr>
                <w:rFonts w:eastAsia="Times New Roman" w:cstheme="minorHAnsi"/>
                <w:lang w:val="fr-BE" w:eastAsia="en-GB"/>
              </w:rPr>
              <w:t>electrică</w:t>
            </w:r>
            <w:proofErr w:type="spellEnd"/>
          </w:p>
        </w:tc>
      </w:tr>
      <w:tr w:rsidR="008057D3" w:rsidRPr="00FA4246" w14:paraId="50C882BA" w14:textId="77777777" w:rsidTr="006462C4">
        <w:tc>
          <w:tcPr>
            <w:tcW w:w="0" w:type="auto"/>
            <w:tcBorders>
              <w:top w:val="single" w:sz="6" w:space="0" w:color="000000"/>
              <w:left w:val="single" w:sz="6" w:space="0" w:color="000000"/>
              <w:bottom w:val="single" w:sz="6" w:space="0" w:color="000000"/>
              <w:right w:val="single" w:sz="6" w:space="0" w:color="000000"/>
            </w:tcBorders>
            <w:hideMark/>
          </w:tcPr>
          <w:p w14:paraId="61C21BA7" w14:textId="77777777" w:rsidR="008057D3" w:rsidRPr="00056089" w:rsidRDefault="008057D3" w:rsidP="006462C4">
            <w:pPr>
              <w:spacing w:before="60" w:after="60" w:line="312" w:lineRule="atLeast"/>
              <w:rPr>
                <w:rFonts w:eastAsia="Times New Roman" w:cstheme="minorHAnsi"/>
                <w:lang w:eastAsia="en-GB"/>
              </w:rPr>
            </w:pPr>
            <w:r w:rsidRPr="00056089">
              <w:rPr>
                <w:rFonts w:eastAsia="Times New Roman" w:cstheme="minorHAnsi"/>
                <w:lang w:eastAsia="en-GB"/>
              </w:rPr>
              <w:t>Alte tehnologii nucleare</w:t>
            </w:r>
          </w:p>
        </w:tc>
        <w:tc>
          <w:tcPr>
            <w:tcW w:w="0" w:type="auto"/>
            <w:tcBorders>
              <w:top w:val="single" w:sz="6" w:space="0" w:color="000000"/>
              <w:left w:val="single" w:sz="6" w:space="0" w:color="000000"/>
              <w:bottom w:val="single" w:sz="6" w:space="0" w:color="000000"/>
              <w:right w:val="single" w:sz="6" w:space="0" w:color="000000"/>
            </w:tcBorders>
            <w:hideMark/>
          </w:tcPr>
          <w:p w14:paraId="6EABD2F2" w14:textId="77777777" w:rsidR="008057D3" w:rsidRPr="00056089" w:rsidRDefault="008057D3" w:rsidP="006462C4">
            <w:pPr>
              <w:spacing w:before="60" w:after="60" w:line="312" w:lineRule="atLeast"/>
              <w:rPr>
                <w:rFonts w:eastAsia="Times New Roman" w:cstheme="minorHAnsi"/>
                <w:lang w:eastAsia="en-GB"/>
              </w:rPr>
            </w:pPr>
            <w:r w:rsidRPr="00056089">
              <w:rPr>
                <w:rFonts w:eastAsia="Times New Roman" w:cstheme="minorHAnsi"/>
                <w:lang w:eastAsia="en-GB"/>
              </w:rPr>
              <w:t>Alte tehnologii nucleare</w:t>
            </w:r>
          </w:p>
        </w:tc>
      </w:tr>
      <w:tr w:rsidR="008057D3" w:rsidRPr="00FA4246" w14:paraId="290E665A" w14:textId="77777777" w:rsidTr="008057D3">
        <w:trPr>
          <w:tblHeader/>
        </w:trPr>
        <w:tc>
          <w:tcPr>
            <w:tcW w:w="0" w:type="auto"/>
            <w:tcBorders>
              <w:top w:val="single" w:sz="6" w:space="0" w:color="000000"/>
              <w:left w:val="single" w:sz="6" w:space="0" w:color="000000"/>
              <w:bottom w:val="single" w:sz="6" w:space="0" w:color="000000"/>
              <w:right w:val="single" w:sz="6" w:space="0" w:color="000000"/>
            </w:tcBorders>
            <w:hideMark/>
          </w:tcPr>
          <w:p w14:paraId="60E2BB25" w14:textId="337030F1" w:rsidR="008057D3" w:rsidRPr="00056089" w:rsidRDefault="008057D3" w:rsidP="006462C4">
            <w:pPr>
              <w:spacing w:before="60" w:after="60" w:line="312" w:lineRule="atLeast"/>
              <w:ind w:right="195"/>
              <w:jc w:val="center"/>
              <w:rPr>
                <w:rFonts w:eastAsia="Times New Roman" w:cstheme="minorHAnsi"/>
                <w:b/>
                <w:bCs/>
                <w:lang w:eastAsia="en-GB"/>
              </w:rPr>
            </w:pPr>
            <w:r w:rsidRPr="00056089">
              <w:rPr>
                <w:rFonts w:eastAsia="Times New Roman" w:cstheme="minorHAnsi"/>
                <w:color w:val="333333"/>
                <w:lang w:eastAsia="en-GB"/>
              </w:rPr>
              <w:t xml:space="preserve">Recomandarea Comisiei privind domeniile tehnologice critice pentru securitatea economică a Uniunii </w:t>
            </w:r>
            <w:hyperlink r:id="rId12" w:anchor="ntr21-C_202403209EN.000101-E0021" w:history="1">
              <w:r w:rsidRPr="00056089">
                <w:rPr>
                  <w:rFonts w:eastAsia="Times New Roman" w:cstheme="minorHAnsi"/>
                  <w:color w:val="337AB7"/>
                  <w:u w:val="single"/>
                  <w:lang w:eastAsia="en-GB"/>
                </w:rPr>
                <w:t xml:space="preserve">( </w:t>
              </w:r>
            </w:hyperlink>
            <w:hyperlink r:id="rId13" w:anchor="ntr21-C_202403209EN.000101-E0021" w:history="1">
              <w:r w:rsidRPr="00056089">
                <w:rPr>
                  <w:rFonts w:eastAsia="Times New Roman" w:cstheme="minorHAnsi"/>
                  <w:color w:val="337AB7"/>
                  <w:vertAlign w:val="superscript"/>
                  <w:lang w:eastAsia="en-GB"/>
                </w:rPr>
                <w:t xml:space="preserve">21 </w:t>
              </w:r>
            </w:hyperlink>
            <w:hyperlink r:id="rId14" w:anchor="ntr21-C_202403209EN.000101-E0021" w:history="1">
              <w:r w:rsidRPr="00056089">
                <w:rPr>
                  <w:rFonts w:eastAsia="Times New Roman" w:cstheme="minorHAnsi"/>
                  <w:color w:val="337AB7"/>
                  <w:u w:val="single"/>
                  <w:lang w:eastAsia="en-GB"/>
                </w:rPr>
                <w:t xml:space="preserve">) </w:t>
              </w:r>
            </w:hyperlink>
            <w:r w:rsidRPr="00056089">
              <w:rPr>
                <w:rFonts w:eastAsia="Times New Roman" w:cstheme="minorHAnsi"/>
                <w:color w:val="333333"/>
                <w:lang w:eastAsia="en-GB"/>
              </w:rPr>
              <w:t>oferă o indicație a anumitor tehnologii critice curate și eficiente din punct de vedere al resurselor. Tabelul de mai jos constituie o listă orientativă și neexhaustivă a tehnologiilor curate și eficiente din punct de vedere al resurselor, relevante pentru STEP.</w:t>
            </w:r>
            <w:r w:rsidR="00711E8C">
              <w:rPr>
                <w:rFonts w:eastAsia="Times New Roman" w:cstheme="minorHAnsi"/>
                <w:color w:val="333333"/>
                <w:lang w:eastAsia="en-GB"/>
              </w:rPr>
              <w:t xml:space="preserve"> </w:t>
            </w:r>
            <w:r w:rsidRPr="00056089">
              <w:rPr>
                <w:rFonts w:eastAsia="Times New Roman" w:cstheme="minorHAnsi"/>
                <w:b/>
                <w:bCs/>
                <w:lang w:eastAsia="en-GB"/>
              </w:rPr>
              <w:t>Alte domenii tehnologice curate și eficiente din punct de vedere al resurselor</w:t>
            </w:r>
          </w:p>
        </w:tc>
        <w:tc>
          <w:tcPr>
            <w:tcW w:w="0" w:type="auto"/>
            <w:tcBorders>
              <w:top w:val="single" w:sz="6" w:space="0" w:color="000000"/>
              <w:left w:val="single" w:sz="6" w:space="0" w:color="000000"/>
              <w:bottom w:val="single" w:sz="6" w:space="0" w:color="000000"/>
              <w:right w:val="single" w:sz="6" w:space="0" w:color="000000"/>
            </w:tcBorders>
            <w:hideMark/>
          </w:tcPr>
          <w:p w14:paraId="7532630A" w14:textId="77777777" w:rsidR="008057D3" w:rsidRPr="00056089" w:rsidRDefault="008057D3" w:rsidP="006462C4">
            <w:pPr>
              <w:spacing w:before="60" w:after="60" w:line="312" w:lineRule="atLeast"/>
              <w:ind w:right="195"/>
              <w:jc w:val="center"/>
              <w:rPr>
                <w:rFonts w:eastAsia="Times New Roman" w:cstheme="minorHAnsi"/>
                <w:b/>
                <w:bCs/>
                <w:lang w:eastAsia="en-GB"/>
              </w:rPr>
            </w:pPr>
            <w:r w:rsidRPr="00056089">
              <w:rPr>
                <w:rFonts w:eastAsia="Times New Roman" w:cstheme="minorHAnsi"/>
                <w:b/>
                <w:bCs/>
                <w:lang w:eastAsia="en-GB"/>
              </w:rPr>
              <w:t>Alte tehnologii curate și eficiente din punct de vedere al resurselor (cu titlu orientativ, neexhaustiv)</w:t>
            </w:r>
          </w:p>
        </w:tc>
      </w:tr>
      <w:tr w:rsidR="008057D3" w:rsidRPr="00FA4246" w14:paraId="03603B11" w14:textId="77777777" w:rsidTr="008057D3">
        <w:trPr>
          <w:tblHeader/>
        </w:trPr>
        <w:tc>
          <w:tcPr>
            <w:tcW w:w="0" w:type="auto"/>
            <w:tcBorders>
              <w:top w:val="single" w:sz="6" w:space="0" w:color="000000"/>
              <w:left w:val="single" w:sz="6" w:space="0" w:color="000000"/>
              <w:bottom w:val="single" w:sz="6" w:space="0" w:color="000000"/>
              <w:right w:val="single" w:sz="6" w:space="0" w:color="000000"/>
            </w:tcBorders>
            <w:hideMark/>
          </w:tcPr>
          <w:p w14:paraId="28795DF1" w14:textId="77777777" w:rsidR="008057D3" w:rsidRPr="00056089" w:rsidRDefault="008057D3" w:rsidP="006462C4">
            <w:pPr>
              <w:spacing w:before="60" w:after="60" w:line="312" w:lineRule="atLeast"/>
              <w:rPr>
                <w:rFonts w:eastAsia="Times New Roman" w:cstheme="minorHAnsi"/>
                <w:lang w:eastAsia="en-GB"/>
              </w:rPr>
            </w:pPr>
            <w:r w:rsidRPr="00056089">
              <w:rPr>
                <w:rFonts w:eastAsia="Times New Roman" w:cstheme="minorHAnsi"/>
                <w:lang w:eastAsia="en-GB"/>
              </w:rPr>
              <w:t>Materiale avansate, tehnologii de fabricație și reciclare</w:t>
            </w:r>
          </w:p>
        </w:tc>
        <w:tc>
          <w:tcPr>
            <w:tcW w:w="0" w:type="auto"/>
            <w:tcBorders>
              <w:top w:val="single" w:sz="6" w:space="0" w:color="000000"/>
              <w:left w:val="single" w:sz="6" w:space="0" w:color="000000"/>
              <w:bottom w:val="single" w:sz="6" w:space="0" w:color="000000"/>
              <w:right w:val="single" w:sz="6" w:space="0" w:color="000000"/>
            </w:tcBorders>
            <w:hideMark/>
          </w:tcPr>
          <w:p w14:paraId="5315B8D2" w14:textId="77777777" w:rsidR="008057D3" w:rsidRPr="00056089" w:rsidRDefault="008057D3" w:rsidP="006462C4">
            <w:pPr>
              <w:spacing w:before="60" w:after="60" w:line="312" w:lineRule="atLeast"/>
              <w:rPr>
                <w:rFonts w:eastAsia="Times New Roman" w:cstheme="minorHAnsi"/>
                <w:lang w:eastAsia="en-GB"/>
              </w:rPr>
            </w:pPr>
            <w:r w:rsidRPr="00056089">
              <w:rPr>
                <w:rFonts w:eastAsia="Times New Roman" w:cstheme="minorHAnsi"/>
                <w:lang w:eastAsia="en-GB"/>
              </w:rPr>
              <w:t xml:space="preserve">Tehnologii pentru nanomateriale; materiale inteligente; materiale ceramice avansate; materiale discrete; materiale sigure și sustenabile prin proiectare; fabricație aditivă; fabricație de micro-precizie controlată digital și prelucrare/sudare cu laser la scară mică; tehnologii pentru extracție; prelucrarea și reciclarea materiilor prime critice și a altor componente (de exemplu, catalizator, baterii), inclusiv extracția hidrometalurgică, </w:t>
            </w:r>
            <w:proofErr w:type="spellStart"/>
            <w:r w:rsidRPr="00056089">
              <w:rPr>
                <w:rFonts w:eastAsia="Times New Roman" w:cstheme="minorHAnsi"/>
                <w:lang w:eastAsia="en-GB"/>
              </w:rPr>
              <w:t>bioleșierea</w:t>
            </w:r>
            <w:proofErr w:type="spellEnd"/>
            <w:r w:rsidRPr="00056089">
              <w:rPr>
                <w:rFonts w:eastAsia="Times New Roman" w:cstheme="minorHAnsi"/>
                <w:lang w:eastAsia="en-GB"/>
              </w:rPr>
              <w:t>, filtrarea bazată pe nanotehnologie, prelucrarea electrochimică și masa neagră</w:t>
            </w:r>
          </w:p>
        </w:tc>
      </w:tr>
      <w:tr w:rsidR="008057D3" w:rsidRPr="00FA4246" w14:paraId="3689A412" w14:textId="77777777" w:rsidTr="008057D3">
        <w:trPr>
          <w:tblHeader/>
        </w:trPr>
        <w:tc>
          <w:tcPr>
            <w:tcW w:w="0" w:type="auto"/>
            <w:tcBorders>
              <w:top w:val="single" w:sz="6" w:space="0" w:color="000000"/>
              <w:left w:val="single" w:sz="6" w:space="0" w:color="000000"/>
              <w:bottom w:val="single" w:sz="6" w:space="0" w:color="000000"/>
              <w:right w:val="single" w:sz="6" w:space="0" w:color="000000"/>
            </w:tcBorders>
            <w:hideMark/>
          </w:tcPr>
          <w:p w14:paraId="1DC6A86F" w14:textId="77777777" w:rsidR="008057D3" w:rsidRPr="00056089" w:rsidRDefault="008057D3" w:rsidP="006462C4">
            <w:pPr>
              <w:spacing w:before="60" w:after="60" w:line="312" w:lineRule="atLeast"/>
              <w:rPr>
                <w:rFonts w:eastAsia="Times New Roman" w:cstheme="minorHAnsi"/>
                <w:lang w:eastAsia="en-GB"/>
              </w:rPr>
            </w:pPr>
            <w:r w:rsidRPr="00056089">
              <w:rPr>
                <w:rFonts w:eastAsia="Times New Roman" w:cstheme="minorHAnsi"/>
                <w:lang w:eastAsia="en-GB"/>
              </w:rPr>
              <w:lastRenderedPageBreak/>
              <w:t>Tehnologii vitale pentru sustenabilitate, cum ar fi purificarea apei și desalinizarea</w:t>
            </w:r>
          </w:p>
        </w:tc>
        <w:tc>
          <w:tcPr>
            <w:tcW w:w="0" w:type="auto"/>
            <w:tcBorders>
              <w:top w:val="single" w:sz="6" w:space="0" w:color="000000"/>
              <w:left w:val="single" w:sz="6" w:space="0" w:color="000000"/>
              <w:bottom w:val="single" w:sz="6" w:space="0" w:color="000000"/>
              <w:right w:val="single" w:sz="6" w:space="0" w:color="000000"/>
            </w:tcBorders>
            <w:hideMark/>
          </w:tcPr>
          <w:p w14:paraId="69387912" w14:textId="77777777" w:rsidR="008057D3" w:rsidRPr="00056089" w:rsidRDefault="008057D3" w:rsidP="006462C4">
            <w:pPr>
              <w:spacing w:before="60" w:after="60" w:line="312" w:lineRule="atLeast"/>
              <w:rPr>
                <w:rFonts w:eastAsia="Times New Roman" w:cstheme="minorHAnsi"/>
                <w:lang w:eastAsia="en-GB"/>
              </w:rPr>
            </w:pPr>
            <w:r w:rsidRPr="00056089">
              <w:rPr>
                <w:rFonts w:eastAsia="Times New Roman" w:cstheme="minorHAnsi"/>
                <w:lang w:eastAsia="en-GB"/>
              </w:rPr>
              <w:t xml:space="preserve">Tehnologii de purificare și desalinizare </w:t>
            </w:r>
            <w:proofErr w:type="spellStart"/>
            <w:r w:rsidRPr="00056089">
              <w:rPr>
                <w:rFonts w:eastAsia="Times New Roman" w:cstheme="minorHAnsi"/>
                <w:lang w:eastAsia="en-GB"/>
              </w:rPr>
              <w:t>starteg</w:t>
            </w:r>
            <w:proofErr w:type="spellEnd"/>
          </w:p>
        </w:tc>
      </w:tr>
      <w:tr w:rsidR="008057D3" w:rsidRPr="00FA4246" w14:paraId="79E8985F" w14:textId="77777777" w:rsidTr="008057D3">
        <w:trPr>
          <w:tblHeader/>
        </w:trPr>
        <w:tc>
          <w:tcPr>
            <w:tcW w:w="0" w:type="auto"/>
            <w:tcBorders>
              <w:top w:val="single" w:sz="6" w:space="0" w:color="000000"/>
              <w:left w:val="single" w:sz="6" w:space="0" w:color="000000"/>
              <w:bottom w:val="single" w:sz="6" w:space="0" w:color="000000"/>
              <w:right w:val="single" w:sz="6" w:space="0" w:color="000000"/>
            </w:tcBorders>
            <w:hideMark/>
          </w:tcPr>
          <w:p w14:paraId="59681C08" w14:textId="77777777" w:rsidR="008057D3" w:rsidRPr="00056089" w:rsidRDefault="008057D3" w:rsidP="006462C4">
            <w:pPr>
              <w:spacing w:before="60" w:after="60" w:line="312" w:lineRule="atLeast"/>
              <w:rPr>
                <w:rFonts w:eastAsia="Times New Roman" w:cstheme="minorHAnsi"/>
                <w:lang w:eastAsia="en-GB"/>
              </w:rPr>
            </w:pPr>
            <w:r w:rsidRPr="00056089">
              <w:rPr>
                <w:rFonts w:eastAsia="Times New Roman" w:cstheme="minorHAnsi"/>
                <w:lang w:eastAsia="en-GB"/>
              </w:rPr>
              <w:t>Tehnologii ale economiei circulare</w:t>
            </w:r>
          </w:p>
        </w:tc>
        <w:tc>
          <w:tcPr>
            <w:tcW w:w="0" w:type="auto"/>
            <w:tcBorders>
              <w:top w:val="single" w:sz="6" w:space="0" w:color="000000"/>
              <w:left w:val="single" w:sz="6" w:space="0" w:color="000000"/>
              <w:bottom w:val="single" w:sz="6" w:space="0" w:color="000000"/>
              <w:right w:val="single" w:sz="6" w:space="0" w:color="000000"/>
            </w:tcBorders>
            <w:hideMark/>
          </w:tcPr>
          <w:p w14:paraId="0A08426A" w14:textId="77777777" w:rsidR="008057D3" w:rsidRPr="00056089" w:rsidRDefault="008057D3" w:rsidP="006462C4">
            <w:pPr>
              <w:spacing w:before="60" w:after="60" w:line="312" w:lineRule="atLeast"/>
              <w:rPr>
                <w:rFonts w:eastAsia="Times New Roman" w:cstheme="minorHAnsi"/>
                <w:lang w:eastAsia="en-GB"/>
              </w:rPr>
            </w:pPr>
            <w:r w:rsidRPr="00056089">
              <w:rPr>
                <w:rFonts w:eastAsia="Times New Roman" w:cstheme="minorHAnsi"/>
                <w:lang w:eastAsia="en-GB"/>
              </w:rPr>
              <w:t>Tehnologii pentru reutilizarea și reciclarea electronicelor (deșeuri electronice); tehnologii de bioeconomie circulară (de exemplu, pentru transformarea deșeurilor în materiale biologice valoroase sau energie)</w:t>
            </w:r>
          </w:p>
        </w:tc>
      </w:tr>
    </w:tbl>
    <w:p w14:paraId="6B2A79BB" w14:textId="77777777" w:rsidR="008057D3" w:rsidRDefault="008057D3" w:rsidP="008057D3">
      <w:pPr>
        <w:rPr>
          <w:rFonts w:cstheme="minorHAnsi"/>
          <w:b/>
          <w:bCs/>
        </w:rPr>
      </w:pPr>
    </w:p>
    <w:p w14:paraId="578CF9A3" w14:textId="77777777" w:rsidR="008057D3" w:rsidRPr="00764213" w:rsidRDefault="008057D3" w:rsidP="008057D3">
      <w:pPr>
        <w:pStyle w:val="ListParagraph"/>
        <w:numPr>
          <w:ilvl w:val="1"/>
          <w:numId w:val="32"/>
        </w:numPr>
        <w:tabs>
          <w:tab w:val="left" w:pos="1812"/>
        </w:tabs>
        <w:rPr>
          <w:rFonts w:cstheme="minorHAnsi"/>
          <w:b/>
          <w:bCs/>
          <w:lang w:val="ro-RO"/>
        </w:rPr>
      </w:pPr>
      <w:r w:rsidRPr="00764213">
        <w:rPr>
          <w:rFonts w:cstheme="minorHAnsi"/>
          <w:b/>
          <w:bCs/>
          <w:color w:val="156082" w:themeColor="accent1"/>
          <w:lang w:val="ro-RO"/>
        </w:rPr>
        <w:t>Proiecte de reciclare și gestionare a deșeurilor care intră sub incidenta STEP</w:t>
      </w:r>
    </w:p>
    <w:p w14:paraId="5651C20C" w14:textId="77777777" w:rsidR="008057D3" w:rsidRDefault="008057D3" w:rsidP="008057D3">
      <w:pPr>
        <w:tabs>
          <w:tab w:val="left" w:pos="1812"/>
        </w:tabs>
        <w:jc w:val="both"/>
        <w:rPr>
          <w:rFonts w:cstheme="minorHAnsi"/>
          <w:lang w:val="ro-RO"/>
        </w:rPr>
      </w:pPr>
      <w:r w:rsidRPr="005B79E2">
        <w:rPr>
          <w:rFonts w:cstheme="minorHAnsi"/>
          <w:lang w:val="ro-RO"/>
        </w:rPr>
        <w:t xml:space="preserve">Proiectele de reciclare și de gestionare a deșeurilor pot intra sub incidența STEP în cazul în care implică dezvoltarea sau fabricarea de noi tehnologii de reciclare sau </w:t>
      </w:r>
      <w:r>
        <w:rPr>
          <w:rFonts w:cstheme="minorHAnsi"/>
          <w:lang w:val="ro-RO"/>
        </w:rPr>
        <w:t xml:space="preserve">dacă </w:t>
      </w:r>
      <w:r w:rsidRPr="005B79E2">
        <w:rPr>
          <w:rFonts w:cstheme="minorHAnsi"/>
          <w:lang w:val="ro-RO"/>
        </w:rPr>
        <w:t>contribuie în mod direct la consolidarea lanțurilor valorice ale materiilor prime critice folosite în tehnologiile critice vizate de STEP. În schimb, proiectele care doar implementează un proces de reciclare disponibil pe piață nu sunt, în general, eligibil în cadrul STEP.</w:t>
      </w:r>
    </w:p>
    <w:p w14:paraId="6D6F7E59" w14:textId="42CF45F9" w:rsidR="006020E2" w:rsidRDefault="006020E2" w:rsidP="008057D3">
      <w:pPr>
        <w:tabs>
          <w:tab w:val="left" w:pos="1812"/>
        </w:tabs>
        <w:jc w:val="both"/>
        <w:rPr>
          <w:rFonts w:cstheme="minorHAnsi"/>
          <w:lang w:val="ro-RO"/>
        </w:rPr>
      </w:pPr>
      <w:r>
        <w:rPr>
          <w:rFonts w:cstheme="minorHAnsi"/>
          <w:lang w:val="ro-RO"/>
        </w:rPr>
        <w:t xml:space="preserve">Mai concret, </w:t>
      </w:r>
      <w:r w:rsidRPr="006020E2">
        <w:rPr>
          <w:rFonts w:cstheme="minorHAnsi"/>
          <w:lang w:val="ro-RO"/>
        </w:rPr>
        <w:t>Activitățile proiectului și/sau echipamentele achiziționate, cu excepțiile menționate nu vor fi utilizate direct/indirect pentru activități în domeniile de mai jos:</w:t>
      </w:r>
    </w:p>
    <w:p w14:paraId="7BD4FE5F" w14:textId="77777777" w:rsidR="006020E2" w:rsidRPr="006020E2" w:rsidRDefault="006020E2" w:rsidP="006020E2">
      <w:pPr>
        <w:tabs>
          <w:tab w:val="left" w:pos="1812"/>
        </w:tabs>
        <w:jc w:val="both"/>
        <w:rPr>
          <w:rFonts w:cstheme="minorHAnsi"/>
          <w:lang w:val="ro-RO"/>
        </w:rPr>
      </w:pPr>
      <w:r w:rsidRPr="006020E2">
        <w:rPr>
          <w:rFonts w:cstheme="minorHAnsi"/>
          <w:lang w:val="ro-RO"/>
        </w:rPr>
        <w:t>e.</w:t>
      </w:r>
      <w:r w:rsidRPr="006020E2">
        <w:rPr>
          <w:rFonts w:cstheme="minorHAnsi"/>
          <w:lang w:val="ro-RO"/>
        </w:rPr>
        <w:tab/>
        <w:t xml:space="preserve">investițiile în eliminarea deșeurilor în depozite de deșeuri, exceptând: </w:t>
      </w:r>
    </w:p>
    <w:p w14:paraId="352F7886" w14:textId="77777777" w:rsidR="006020E2" w:rsidRPr="006020E2" w:rsidRDefault="006020E2" w:rsidP="006020E2">
      <w:pPr>
        <w:tabs>
          <w:tab w:val="left" w:pos="1812"/>
        </w:tabs>
        <w:jc w:val="both"/>
        <w:rPr>
          <w:rFonts w:cstheme="minorHAnsi"/>
          <w:lang w:val="ro-RO"/>
        </w:rPr>
      </w:pPr>
      <w:r w:rsidRPr="006020E2">
        <w:rPr>
          <w:rFonts w:cstheme="minorHAnsi"/>
          <w:lang w:val="ro-RO"/>
        </w:rPr>
        <w:t>i.</w:t>
      </w:r>
      <w:r w:rsidRPr="006020E2">
        <w:rPr>
          <w:rFonts w:cstheme="minorHAnsi"/>
          <w:lang w:val="ro-RO"/>
        </w:rPr>
        <w:tab/>
        <w:t xml:space="preserve">investițiile destinate regiunilor </w:t>
      </w:r>
      <w:proofErr w:type="spellStart"/>
      <w:r w:rsidRPr="006020E2">
        <w:rPr>
          <w:rFonts w:cstheme="minorHAnsi"/>
          <w:lang w:val="ro-RO"/>
        </w:rPr>
        <w:t>ultraperiferice</w:t>
      </w:r>
      <w:proofErr w:type="spellEnd"/>
      <w:r w:rsidRPr="006020E2">
        <w:rPr>
          <w:rFonts w:cstheme="minorHAnsi"/>
          <w:lang w:val="ro-RO"/>
        </w:rPr>
        <w:t xml:space="preserve">, numai în cazuri justificate în mod corespunzător; sau </w:t>
      </w:r>
    </w:p>
    <w:p w14:paraId="792F89D0" w14:textId="77777777" w:rsidR="006020E2" w:rsidRPr="006020E2" w:rsidRDefault="006020E2" w:rsidP="006020E2">
      <w:pPr>
        <w:tabs>
          <w:tab w:val="left" w:pos="1812"/>
        </w:tabs>
        <w:jc w:val="both"/>
        <w:rPr>
          <w:rFonts w:cstheme="minorHAnsi"/>
          <w:lang w:val="ro-RO"/>
        </w:rPr>
      </w:pPr>
      <w:r w:rsidRPr="006020E2">
        <w:rPr>
          <w:rFonts w:cstheme="minorHAnsi"/>
          <w:lang w:val="ro-RO"/>
        </w:rPr>
        <w:t>ii.</w:t>
      </w:r>
      <w:r w:rsidRPr="006020E2">
        <w:rPr>
          <w:rFonts w:cstheme="minorHAnsi"/>
          <w:lang w:val="ro-RO"/>
        </w:rPr>
        <w:tab/>
        <w:t xml:space="preserve">investițiile pentru dezafectarea, reconversia sau securizarea depozitelor de deșeuri existente, cu condiția ca investițiile respective să nu le sporească capacitatea; </w:t>
      </w:r>
    </w:p>
    <w:p w14:paraId="4CE004A2" w14:textId="2FC6E84D" w:rsidR="006020E2" w:rsidRDefault="006020E2" w:rsidP="006020E2">
      <w:pPr>
        <w:tabs>
          <w:tab w:val="left" w:pos="1812"/>
        </w:tabs>
        <w:jc w:val="both"/>
        <w:rPr>
          <w:rFonts w:cstheme="minorHAnsi"/>
          <w:lang w:val="ro-RO"/>
        </w:rPr>
      </w:pPr>
      <w:r w:rsidRPr="006020E2">
        <w:rPr>
          <w:rFonts w:cstheme="minorHAnsi"/>
          <w:lang w:val="ro-RO"/>
        </w:rPr>
        <w:t>f.</w:t>
      </w:r>
      <w:r w:rsidRPr="006020E2">
        <w:rPr>
          <w:rFonts w:cstheme="minorHAnsi"/>
          <w:lang w:val="ro-RO"/>
        </w:rPr>
        <w:tab/>
        <w:t>investițiile care sporesc capacitatea instalațiilor de tratare a deșeurilor reziduale, exceptând investițiile în tehnologii de recuperare a materialelor din deșeurile reziduale în scopul economiei circulare;</w:t>
      </w:r>
    </w:p>
    <w:p w14:paraId="4D795D8B" w14:textId="084A6CFA" w:rsidR="008057D3" w:rsidRPr="00E013DE" w:rsidRDefault="008057D3" w:rsidP="05D4B057">
      <w:pPr>
        <w:pStyle w:val="ListParagraph"/>
        <w:tabs>
          <w:tab w:val="left" w:pos="1812"/>
        </w:tabs>
        <w:ind w:left="0"/>
        <w:rPr>
          <w:rFonts w:cstheme="minorHAnsi"/>
          <w:lang w:val="ro-RO"/>
        </w:rPr>
      </w:pPr>
    </w:p>
    <w:p w14:paraId="31EF9A70" w14:textId="77777777" w:rsidR="008057D3" w:rsidRPr="00056089" w:rsidRDefault="008057D3" w:rsidP="008057D3">
      <w:pPr>
        <w:pStyle w:val="Heading2"/>
        <w:numPr>
          <w:ilvl w:val="1"/>
          <w:numId w:val="32"/>
        </w:numPr>
        <w:spacing w:before="240" w:after="240"/>
        <w:rPr>
          <w:rFonts w:asciiTheme="minorHAnsi" w:hAnsiTheme="minorHAnsi" w:cstheme="minorHAnsi"/>
          <w:b/>
          <w:bCs/>
          <w:sz w:val="22"/>
          <w:szCs w:val="22"/>
        </w:rPr>
      </w:pPr>
      <w:r w:rsidRPr="00056089">
        <w:rPr>
          <w:rFonts w:asciiTheme="minorHAnsi" w:hAnsiTheme="minorHAnsi" w:cstheme="minorHAnsi"/>
          <w:b/>
          <w:bCs/>
          <w:sz w:val="22"/>
          <w:szCs w:val="22"/>
        </w:rPr>
        <w:lastRenderedPageBreak/>
        <w:t>Biotehnologii</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017"/>
        <w:gridCol w:w="6993"/>
      </w:tblGrid>
      <w:tr w:rsidR="008057D3" w:rsidRPr="00FA4246" w14:paraId="6D5279F9" w14:textId="77777777" w:rsidTr="008057D3">
        <w:trPr>
          <w:tblHeader/>
        </w:trPr>
        <w:tc>
          <w:tcPr>
            <w:tcW w:w="0" w:type="auto"/>
            <w:tcBorders>
              <w:top w:val="single" w:sz="6" w:space="0" w:color="000000"/>
              <w:left w:val="single" w:sz="6" w:space="0" w:color="000000"/>
              <w:bottom w:val="single" w:sz="6" w:space="0" w:color="000000"/>
              <w:right w:val="single" w:sz="6" w:space="0" w:color="000000"/>
            </w:tcBorders>
            <w:hideMark/>
          </w:tcPr>
          <w:p w14:paraId="50048ADC" w14:textId="77777777" w:rsidR="008057D3" w:rsidRPr="00056089" w:rsidRDefault="008057D3" w:rsidP="006462C4">
            <w:pPr>
              <w:spacing w:before="60" w:after="60" w:line="312" w:lineRule="atLeast"/>
              <w:ind w:right="195"/>
              <w:jc w:val="center"/>
              <w:rPr>
                <w:rFonts w:eastAsia="Times New Roman" w:cstheme="minorHAnsi"/>
                <w:b/>
                <w:bCs/>
                <w:lang w:eastAsia="en-GB"/>
              </w:rPr>
            </w:pPr>
            <w:r w:rsidRPr="00056089">
              <w:rPr>
                <w:rFonts w:eastAsia="Times New Roman" w:cstheme="minorHAnsi"/>
                <w:b/>
                <w:bCs/>
                <w:lang w:eastAsia="en-GB"/>
              </w:rPr>
              <w:t>Domenii biotehnologice</w:t>
            </w:r>
          </w:p>
        </w:tc>
        <w:tc>
          <w:tcPr>
            <w:tcW w:w="0" w:type="auto"/>
            <w:tcBorders>
              <w:top w:val="single" w:sz="6" w:space="0" w:color="000000"/>
              <w:left w:val="single" w:sz="6" w:space="0" w:color="000000"/>
              <w:bottom w:val="single" w:sz="6" w:space="0" w:color="000000"/>
              <w:right w:val="single" w:sz="6" w:space="0" w:color="000000"/>
            </w:tcBorders>
            <w:hideMark/>
          </w:tcPr>
          <w:p w14:paraId="59500166" w14:textId="77777777" w:rsidR="008057D3" w:rsidRPr="00056089" w:rsidRDefault="008057D3" w:rsidP="006462C4">
            <w:pPr>
              <w:spacing w:before="60" w:after="60" w:line="312" w:lineRule="atLeast"/>
              <w:ind w:right="195"/>
              <w:jc w:val="center"/>
              <w:rPr>
                <w:rFonts w:eastAsia="Times New Roman" w:cstheme="minorHAnsi"/>
                <w:b/>
                <w:bCs/>
                <w:lang w:eastAsia="en-GB"/>
              </w:rPr>
            </w:pPr>
            <w:r w:rsidRPr="00056089">
              <w:rPr>
                <w:rFonts w:eastAsia="Times New Roman" w:cstheme="minorHAnsi"/>
                <w:b/>
                <w:bCs/>
                <w:lang w:eastAsia="en-GB"/>
              </w:rPr>
              <w:t>Biotehnologii (cu titlu orientativ, neexhaustiv)</w:t>
            </w:r>
          </w:p>
        </w:tc>
      </w:tr>
      <w:tr w:rsidR="008057D3" w:rsidRPr="00FA4246" w14:paraId="0DE9C2EE" w14:textId="77777777" w:rsidTr="008057D3">
        <w:trPr>
          <w:tblHeader/>
        </w:trPr>
        <w:tc>
          <w:tcPr>
            <w:tcW w:w="0" w:type="auto"/>
            <w:tcBorders>
              <w:top w:val="single" w:sz="6" w:space="0" w:color="000000"/>
              <w:left w:val="single" w:sz="6" w:space="0" w:color="000000"/>
              <w:bottom w:val="single" w:sz="6" w:space="0" w:color="000000"/>
              <w:right w:val="single" w:sz="6" w:space="0" w:color="000000"/>
            </w:tcBorders>
            <w:hideMark/>
          </w:tcPr>
          <w:p w14:paraId="101E3015" w14:textId="77777777" w:rsidR="008057D3" w:rsidRPr="00056089" w:rsidRDefault="008057D3" w:rsidP="006462C4">
            <w:pPr>
              <w:spacing w:before="60" w:after="60" w:line="312" w:lineRule="atLeast"/>
              <w:rPr>
                <w:rFonts w:eastAsia="Times New Roman" w:cstheme="minorHAnsi"/>
                <w:lang w:eastAsia="en-GB"/>
              </w:rPr>
            </w:pPr>
            <w:r w:rsidRPr="00056089">
              <w:rPr>
                <w:rFonts w:eastAsia="Times New Roman" w:cstheme="minorHAnsi"/>
                <w:lang w:eastAsia="en-GB"/>
              </w:rPr>
              <w:t>ADN/ARN</w:t>
            </w:r>
          </w:p>
        </w:tc>
        <w:tc>
          <w:tcPr>
            <w:tcW w:w="0" w:type="auto"/>
            <w:tcBorders>
              <w:top w:val="single" w:sz="6" w:space="0" w:color="000000"/>
              <w:left w:val="single" w:sz="6" w:space="0" w:color="000000"/>
              <w:bottom w:val="single" w:sz="6" w:space="0" w:color="000000"/>
              <w:right w:val="single" w:sz="6" w:space="0" w:color="000000"/>
            </w:tcBorders>
            <w:hideMark/>
          </w:tcPr>
          <w:p w14:paraId="71275B62" w14:textId="77777777" w:rsidR="008057D3" w:rsidRPr="00056089" w:rsidRDefault="008057D3" w:rsidP="006462C4">
            <w:pPr>
              <w:spacing w:before="60" w:after="60" w:line="312" w:lineRule="atLeast"/>
              <w:rPr>
                <w:rFonts w:eastAsia="Times New Roman" w:cstheme="minorHAnsi"/>
                <w:lang w:eastAsia="en-GB"/>
              </w:rPr>
            </w:pPr>
            <w:r w:rsidRPr="00056089">
              <w:rPr>
                <w:rFonts w:eastAsia="Times New Roman" w:cstheme="minorHAnsi"/>
                <w:lang w:eastAsia="en-GB"/>
              </w:rPr>
              <w:t xml:space="preserve">Genomică; </w:t>
            </w:r>
            <w:proofErr w:type="spellStart"/>
            <w:r w:rsidRPr="00056089">
              <w:rPr>
                <w:rFonts w:eastAsia="Times New Roman" w:cstheme="minorHAnsi"/>
                <w:lang w:eastAsia="en-GB"/>
              </w:rPr>
              <w:t>farmacogenomică</w:t>
            </w:r>
            <w:proofErr w:type="spellEnd"/>
            <w:r w:rsidRPr="00056089">
              <w:rPr>
                <w:rFonts w:eastAsia="Times New Roman" w:cstheme="minorHAnsi"/>
                <w:lang w:eastAsia="en-GB"/>
              </w:rPr>
              <w:t xml:space="preserve">; sonde genice; inginerie genetică; secvențiere/sinteză/amplificare ADN/ARN; profilare a expresiei genelor și utilizarea tehnologiei </w:t>
            </w:r>
            <w:proofErr w:type="spellStart"/>
            <w:r w:rsidRPr="00056089">
              <w:rPr>
                <w:rFonts w:eastAsia="Times New Roman" w:cstheme="minorHAnsi"/>
                <w:lang w:eastAsia="en-GB"/>
              </w:rPr>
              <w:t>antisens</w:t>
            </w:r>
            <w:proofErr w:type="spellEnd"/>
            <w:r w:rsidRPr="00056089">
              <w:rPr>
                <w:rFonts w:eastAsia="Times New Roman" w:cstheme="minorHAnsi"/>
                <w:lang w:eastAsia="en-GB"/>
              </w:rPr>
              <w:t>; sinteză a ADN-ului la scară largă; noi tehnici genomice; impuls genetic.</w:t>
            </w:r>
          </w:p>
        </w:tc>
      </w:tr>
      <w:tr w:rsidR="008057D3" w:rsidRPr="00FA4246" w14:paraId="368AF48F" w14:textId="77777777" w:rsidTr="008057D3">
        <w:trPr>
          <w:tblHeader/>
        </w:trPr>
        <w:tc>
          <w:tcPr>
            <w:tcW w:w="0" w:type="auto"/>
            <w:tcBorders>
              <w:top w:val="single" w:sz="6" w:space="0" w:color="000000"/>
              <w:left w:val="single" w:sz="6" w:space="0" w:color="000000"/>
              <w:bottom w:val="single" w:sz="6" w:space="0" w:color="000000"/>
              <w:right w:val="single" w:sz="6" w:space="0" w:color="000000"/>
            </w:tcBorders>
            <w:hideMark/>
          </w:tcPr>
          <w:p w14:paraId="5BE7CF8B" w14:textId="77777777" w:rsidR="008057D3" w:rsidRPr="00056089" w:rsidRDefault="008057D3" w:rsidP="006462C4">
            <w:pPr>
              <w:spacing w:before="60" w:after="60" w:line="312" w:lineRule="atLeast"/>
              <w:rPr>
                <w:rFonts w:eastAsia="Times New Roman" w:cstheme="minorHAnsi"/>
                <w:lang w:eastAsia="en-GB"/>
              </w:rPr>
            </w:pPr>
            <w:r w:rsidRPr="00056089">
              <w:rPr>
                <w:rFonts w:eastAsia="Times New Roman" w:cstheme="minorHAnsi"/>
                <w:lang w:eastAsia="en-GB"/>
              </w:rPr>
              <w:t>Proteine și alte molecule</w:t>
            </w:r>
          </w:p>
        </w:tc>
        <w:tc>
          <w:tcPr>
            <w:tcW w:w="0" w:type="auto"/>
            <w:tcBorders>
              <w:top w:val="single" w:sz="6" w:space="0" w:color="000000"/>
              <w:left w:val="single" w:sz="6" w:space="0" w:color="000000"/>
              <w:bottom w:val="single" w:sz="6" w:space="0" w:color="000000"/>
              <w:right w:val="single" w:sz="6" w:space="0" w:color="000000"/>
            </w:tcBorders>
            <w:hideMark/>
          </w:tcPr>
          <w:p w14:paraId="6711F257" w14:textId="77777777" w:rsidR="008057D3" w:rsidRPr="00056089" w:rsidRDefault="008057D3" w:rsidP="006462C4">
            <w:pPr>
              <w:spacing w:before="60" w:after="60" w:line="312" w:lineRule="atLeast"/>
              <w:rPr>
                <w:rFonts w:eastAsia="Times New Roman" w:cstheme="minorHAnsi"/>
                <w:lang w:eastAsia="en-GB"/>
              </w:rPr>
            </w:pPr>
            <w:r w:rsidRPr="00056089">
              <w:rPr>
                <w:rFonts w:eastAsia="Times New Roman" w:cstheme="minorHAnsi"/>
                <w:lang w:eastAsia="en-GB"/>
              </w:rPr>
              <w:t xml:space="preserve">Secvențierea/sinteza/inginerie/fabricarea proteinelor și peptidelor (inclusiv hormoni cu molecule mari); metode îmbunătățite de administrare a medicamentelor cu molecule mari; </w:t>
            </w:r>
            <w:proofErr w:type="spellStart"/>
            <w:r w:rsidRPr="00056089">
              <w:rPr>
                <w:rFonts w:eastAsia="Times New Roman" w:cstheme="minorHAnsi"/>
                <w:lang w:eastAsia="en-GB"/>
              </w:rPr>
              <w:t>proteomică</w:t>
            </w:r>
            <w:proofErr w:type="spellEnd"/>
            <w:r w:rsidRPr="00056089">
              <w:rPr>
                <w:rFonts w:eastAsia="Times New Roman" w:cstheme="minorHAnsi"/>
                <w:lang w:eastAsia="en-GB"/>
              </w:rPr>
              <w:t xml:space="preserve">; izolarea și purificarea proteinelor; semnalizare; identificarea receptorilor celulari; dezvoltarea de produse </w:t>
            </w:r>
            <w:proofErr w:type="spellStart"/>
            <w:r w:rsidRPr="00056089">
              <w:rPr>
                <w:rFonts w:eastAsia="Times New Roman" w:cstheme="minorHAnsi"/>
                <w:lang w:eastAsia="en-GB"/>
              </w:rPr>
              <w:t>policlonale</w:t>
            </w:r>
            <w:proofErr w:type="spellEnd"/>
            <w:r w:rsidRPr="00056089">
              <w:rPr>
                <w:rFonts w:eastAsia="Times New Roman" w:cstheme="minorHAnsi"/>
                <w:lang w:eastAsia="en-GB"/>
              </w:rPr>
              <w:t>.</w:t>
            </w:r>
          </w:p>
        </w:tc>
      </w:tr>
      <w:tr w:rsidR="008057D3" w:rsidRPr="00FA4246" w14:paraId="3DF5D8AC" w14:textId="77777777" w:rsidTr="008057D3">
        <w:trPr>
          <w:tblHeader/>
        </w:trPr>
        <w:tc>
          <w:tcPr>
            <w:tcW w:w="0" w:type="auto"/>
            <w:tcBorders>
              <w:top w:val="single" w:sz="6" w:space="0" w:color="000000"/>
              <w:left w:val="single" w:sz="6" w:space="0" w:color="000000"/>
              <w:bottom w:val="single" w:sz="6" w:space="0" w:color="000000"/>
              <w:right w:val="single" w:sz="6" w:space="0" w:color="000000"/>
            </w:tcBorders>
            <w:hideMark/>
          </w:tcPr>
          <w:p w14:paraId="0BD4DC95" w14:textId="77777777" w:rsidR="008057D3" w:rsidRPr="00056089" w:rsidRDefault="008057D3" w:rsidP="006462C4">
            <w:pPr>
              <w:spacing w:before="60" w:after="60" w:line="312" w:lineRule="atLeast"/>
              <w:rPr>
                <w:rFonts w:eastAsia="Times New Roman" w:cstheme="minorHAnsi"/>
                <w:lang w:eastAsia="en-GB"/>
              </w:rPr>
            </w:pPr>
            <w:r w:rsidRPr="00056089">
              <w:rPr>
                <w:rFonts w:eastAsia="Times New Roman" w:cstheme="minorHAnsi"/>
                <w:lang w:eastAsia="en-GB"/>
              </w:rPr>
              <w:t>Culturi și inginerie celulară și tisulară</w:t>
            </w:r>
          </w:p>
        </w:tc>
        <w:tc>
          <w:tcPr>
            <w:tcW w:w="0" w:type="auto"/>
            <w:tcBorders>
              <w:top w:val="single" w:sz="6" w:space="0" w:color="000000"/>
              <w:left w:val="single" w:sz="6" w:space="0" w:color="000000"/>
              <w:bottom w:val="single" w:sz="6" w:space="0" w:color="000000"/>
              <w:right w:val="single" w:sz="6" w:space="0" w:color="000000"/>
            </w:tcBorders>
            <w:hideMark/>
          </w:tcPr>
          <w:p w14:paraId="001EF050" w14:textId="77777777" w:rsidR="008057D3" w:rsidRPr="00056089" w:rsidRDefault="008057D3" w:rsidP="006462C4">
            <w:pPr>
              <w:spacing w:before="60" w:after="60" w:line="312" w:lineRule="atLeast"/>
              <w:rPr>
                <w:rFonts w:eastAsia="Times New Roman" w:cstheme="minorHAnsi"/>
                <w:lang w:eastAsia="en-GB"/>
              </w:rPr>
            </w:pPr>
            <w:r w:rsidRPr="00056089">
              <w:rPr>
                <w:rFonts w:eastAsia="Times New Roman" w:cstheme="minorHAnsi"/>
                <w:lang w:eastAsia="en-GB"/>
              </w:rPr>
              <w:t xml:space="preserve">Culturi celulare/țesuturi; inginerie tisulară (inclusiv schele tisulare și inginerie biomedicală); fuziune celulară; tehnologii de reproducere asistată de </w:t>
            </w:r>
            <w:proofErr w:type="spellStart"/>
            <w:r w:rsidRPr="00056089">
              <w:rPr>
                <w:rFonts w:eastAsia="Times New Roman" w:cstheme="minorHAnsi"/>
                <w:lang w:eastAsia="en-GB"/>
              </w:rPr>
              <w:t>markeri</w:t>
            </w:r>
            <w:proofErr w:type="spellEnd"/>
            <w:r w:rsidRPr="00056089">
              <w:rPr>
                <w:rFonts w:eastAsia="Times New Roman" w:cstheme="minorHAnsi"/>
                <w:lang w:eastAsia="en-GB"/>
              </w:rPr>
              <w:t xml:space="preserve">; inginerie metabolică; terapii celulare; </w:t>
            </w:r>
            <w:proofErr w:type="spellStart"/>
            <w:r w:rsidRPr="00056089">
              <w:rPr>
                <w:rFonts w:eastAsia="Times New Roman" w:cstheme="minorHAnsi"/>
                <w:lang w:eastAsia="en-GB"/>
              </w:rPr>
              <w:t>bioimprimarea</w:t>
            </w:r>
            <w:proofErr w:type="spellEnd"/>
            <w:r w:rsidRPr="00056089">
              <w:rPr>
                <w:rFonts w:eastAsia="Times New Roman" w:cstheme="minorHAnsi"/>
                <w:lang w:eastAsia="en-GB"/>
              </w:rPr>
              <w:t xml:space="preserve"> celulelor/organelor de înlocuire</w:t>
            </w:r>
          </w:p>
        </w:tc>
      </w:tr>
      <w:tr w:rsidR="008057D3" w:rsidRPr="00FA4246" w14:paraId="54FF702C" w14:textId="77777777" w:rsidTr="008057D3">
        <w:trPr>
          <w:tblHeader/>
        </w:trPr>
        <w:tc>
          <w:tcPr>
            <w:tcW w:w="0" w:type="auto"/>
            <w:tcBorders>
              <w:top w:val="single" w:sz="6" w:space="0" w:color="000000"/>
              <w:left w:val="single" w:sz="6" w:space="0" w:color="000000"/>
              <w:bottom w:val="single" w:sz="6" w:space="0" w:color="000000"/>
              <w:right w:val="single" w:sz="6" w:space="0" w:color="000000"/>
            </w:tcBorders>
            <w:hideMark/>
          </w:tcPr>
          <w:p w14:paraId="1B860D63" w14:textId="77777777" w:rsidR="008057D3" w:rsidRPr="00056089" w:rsidRDefault="008057D3" w:rsidP="006462C4">
            <w:pPr>
              <w:spacing w:before="60" w:after="60" w:line="312" w:lineRule="atLeast"/>
              <w:rPr>
                <w:rFonts w:eastAsia="Times New Roman" w:cstheme="minorHAnsi"/>
                <w:lang w:eastAsia="en-GB"/>
              </w:rPr>
            </w:pPr>
            <w:r w:rsidRPr="00056089">
              <w:rPr>
                <w:rFonts w:eastAsia="Times New Roman" w:cstheme="minorHAnsi"/>
                <w:lang w:eastAsia="en-GB"/>
              </w:rPr>
              <w:t>Tehnici de biotehnologie de proces</w:t>
            </w:r>
          </w:p>
        </w:tc>
        <w:tc>
          <w:tcPr>
            <w:tcW w:w="0" w:type="auto"/>
            <w:tcBorders>
              <w:top w:val="single" w:sz="6" w:space="0" w:color="000000"/>
              <w:left w:val="single" w:sz="6" w:space="0" w:color="000000"/>
              <w:bottom w:val="single" w:sz="6" w:space="0" w:color="000000"/>
              <w:right w:val="single" w:sz="6" w:space="0" w:color="000000"/>
            </w:tcBorders>
            <w:hideMark/>
          </w:tcPr>
          <w:p w14:paraId="00BC5B19" w14:textId="77777777" w:rsidR="008057D3" w:rsidRPr="00056089" w:rsidRDefault="008057D3" w:rsidP="006462C4">
            <w:pPr>
              <w:spacing w:before="60" w:after="60" w:line="312" w:lineRule="atLeast"/>
              <w:rPr>
                <w:rFonts w:eastAsia="Times New Roman" w:cstheme="minorHAnsi"/>
                <w:lang w:eastAsia="en-GB"/>
              </w:rPr>
            </w:pPr>
            <w:r w:rsidRPr="00056089">
              <w:rPr>
                <w:rFonts w:eastAsia="Times New Roman" w:cstheme="minorHAnsi"/>
                <w:lang w:eastAsia="en-GB"/>
              </w:rPr>
              <w:t xml:space="preserve">Fermentație cu ajutorul </w:t>
            </w:r>
            <w:proofErr w:type="spellStart"/>
            <w:r w:rsidRPr="00056089">
              <w:rPr>
                <w:rFonts w:eastAsia="Times New Roman" w:cstheme="minorHAnsi"/>
                <w:lang w:eastAsia="en-GB"/>
              </w:rPr>
              <w:t>bioreactoarelor</w:t>
            </w:r>
            <w:proofErr w:type="spellEnd"/>
            <w:r w:rsidRPr="00056089">
              <w:rPr>
                <w:rFonts w:eastAsia="Times New Roman" w:cstheme="minorHAnsi"/>
                <w:lang w:eastAsia="en-GB"/>
              </w:rPr>
              <w:t xml:space="preserve">; </w:t>
            </w:r>
            <w:proofErr w:type="spellStart"/>
            <w:r w:rsidRPr="00056089">
              <w:rPr>
                <w:rFonts w:eastAsia="Times New Roman" w:cstheme="minorHAnsi"/>
                <w:lang w:eastAsia="en-GB"/>
              </w:rPr>
              <w:t>biorafinare</w:t>
            </w:r>
            <w:proofErr w:type="spellEnd"/>
            <w:r w:rsidRPr="00056089">
              <w:rPr>
                <w:rFonts w:eastAsia="Times New Roman" w:cstheme="minorHAnsi"/>
                <w:lang w:eastAsia="en-GB"/>
              </w:rPr>
              <w:t xml:space="preserve">; </w:t>
            </w:r>
            <w:proofErr w:type="spellStart"/>
            <w:r w:rsidRPr="00056089">
              <w:rPr>
                <w:rFonts w:eastAsia="Times New Roman" w:cstheme="minorHAnsi"/>
                <w:lang w:eastAsia="en-GB"/>
              </w:rPr>
              <w:t>bioprocesare</w:t>
            </w:r>
            <w:proofErr w:type="spellEnd"/>
            <w:r w:rsidRPr="00056089">
              <w:rPr>
                <w:rFonts w:eastAsia="Times New Roman" w:cstheme="minorHAnsi"/>
                <w:lang w:eastAsia="en-GB"/>
              </w:rPr>
              <w:t xml:space="preserve">; </w:t>
            </w:r>
            <w:proofErr w:type="spellStart"/>
            <w:r w:rsidRPr="00056089">
              <w:rPr>
                <w:rFonts w:eastAsia="Times New Roman" w:cstheme="minorHAnsi"/>
                <w:lang w:eastAsia="en-GB"/>
              </w:rPr>
              <w:t>bioleșiere</w:t>
            </w:r>
            <w:proofErr w:type="spellEnd"/>
            <w:r w:rsidRPr="00056089">
              <w:rPr>
                <w:rFonts w:eastAsia="Times New Roman" w:cstheme="minorHAnsi"/>
                <w:lang w:eastAsia="en-GB"/>
              </w:rPr>
              <w:t xml:space="preserve">; </w:t>
            </w:r>
            <w:proofErr w:type="spellStart"/>
            <w:r w:rsidRPr="00056089">
              <w:rPr>
                <w:rFonts w:eastAsia="Times New Roman" w:cstheme="minorHAnsi"/>
                <w:lang w:eastAsia="en-GB"/>
              </w:rPr>
              <w:t>biopulpare</w:t>
            </w:r>
            <w:proofErr w:type="spellEnd"/>
            <w:r w:rsidRPr="00056089">
              <w:rPr>
                <w:rFonts w:eastAsia="Times New Roman" w:cstheme="minorHAnsi"/>
                <w:lang w:eastAsia="en-GB"/>
              </w:rPr>
              <w:t xml:space="preserve">; </w:t>
            </w:r>
            <w:proofErr w:type="spellStart"/>
            <w:r w:rsidRPr="00056089">
              <w:rPr>
                <w:rFonts w:eastAsia="Times New Roman" w:cstheme="minorHAnsi"/>
                <w:lang w:eastAsia="en-GB"/>
              </w:rPr>
              <w:t>bioalbire</w:t>
            </w:r>
            <w:proofErr w:type="spellEnd"/>
            <w:r w:rsidRPr="00056089">
              <w:rPr>
                <w:rFonts w:eastAsia="Times New Roman" w:cstheme="minorHAnsi"/>
                <w:lang w:eastAsia="en-GB"/>
              </w:rPr>
              <w:t xml:space="preserve">; </w:t>
            </w:r>
            <w:proofErr w:type="spellStart"/>
            <w:r w:rsidRPr="00056089">
              <w:rPr>
                <w:rFonts w:eastAsia="Times New Roman" w:cstheme="minorHAnsi"/>
                <w:lang w:eastAsia="en-GB"/>
              </w:rPr>
              <w:t>biodesulfurare</w:t>
            </w:r>
            <w:proofErr w:type="spellEnd"/>
            <w:r w:rsidRPr="00056089">
              <w:rPr>
                <w:rFonts w:eastAsia="Times New Roman" w:cstheme="minorHAnsi"/>
                <w:lang w:eastAsia="en-GB"/>
              </w:rPr>
              <w:t xml:space="preserve">; </w:t>
            </w:r>
            <w:proofErr w:type="spellStart"/>
            <w:r w:rsidRPr="00056089">
              <w:rPr>
                <w:rFonts w:eastAsia="Times New Roman" w:cstheme="minorHAnsi"/>
                <w:lang w:eastAsia="en-GB"/>
              </w:rPr>
              <w:t>bioremediere</w:t>
            </w:r>
            <w:proofErr w:type="spellEnd"/>
            <w:r w:rsidRPr="00056089">
              <w:rPr>
                <w:rFonts w:eastAsia="Times New Roman" w:cstheme="minorHAnsi"/>
                <w:lang w:eastAsia="en-GB"/>
              </w:rPr>
              <w:t xml:space="preserve">; </w:t>
            </w:r>
            <w:proofErr w:type="spellStart"/>
            <w:r w:rsidRPr="00056089">
              <w:rPr>
                <w:rFonts w:eastAsia="Times New Roman" w:cstheme="minorHAnsi"/>
                <w:lang w:eastAsia="en-GB"/>
              </w:rPr>
              <w:t>biosenzorizare</w:t>
            </w:r>
            <w:proofErr w:type="spellEnd"/>
            <w:r w:rsidRPr="00056089">
              <w:rPr>
                <w:rFonts w:eastAsia="Times New Roman" w:cstheme="minorHAnsi"/>
                <w:lang w:eastAsia="en-GB"/>
              </w:rPr>
              <w:t xml:space="preserve">; </w:t>
            </w:r>
            <w:proofErr w:type="spellStart"/>
            <w:r w:rsidRPr="00056089">
              <w:rPr>
                <w:rFonts w:eastAsia="Times New Roman" w:cstheme="minorHAnsi"/>
                <w:lang w:eastAsia="en-GB"/>
              </w:rPr>
              <w:t>biofiltrare</w:t>
            </w:r>
            <w:proofErr w:type="spellEnd"/>
            <w:r w:rsidRPr="00056089">
              <w:rPr>
                <w:rFonts w:eastAsia="Times New Roman" w:cstheme="minorHAnsi"/>
                <w:lang w:eastAsia="en-GB"/>
              </w:rPr>
              <w:t xml:space="preserve"> și </w:t>
            </w:r>
            <w:proofErr w:type="spellStart"/>
            <w:r w:rsidRPr="00056089">
              <w:rPr>
                <w:rFonts w:eastAsia="Times New Roman" w:cstheme="minorHAnsi"/>
                <w:lang w:eastAsia="en-GB"/>
              </w:rPr>
              <w:t>fitoremediere</w:t>
            </w:r>
            <w:proofErr w:type="spellEnd"/>
            <w:r w:rsidRPr="00056089">
              <w:rPr>
                <w:rFonts w:eastAsia="Times New Roman" w:cstheme="minorHAnsi"/>
                <w:lang w:eastAsia="en-GB"/>
              </w:rPr>
              <w:t xml:space="preserve">; acvacultură moleculară; protecție și decontaminare, inclusiv agenți de decontaminare umană; </w:t>
            </w:r>
            <w:proofErr w:type="spellStart"/>
            <w:r w:rsidRPr="00056089">
              <w:rPr>
                <w:rFonts w:eastAsia="Times New Roman" w:cstheme="minorHAnsi"/>
                <w:lang w:eastAsia="en-GB"/>
              </w:rPr>
              <w:t>biocataliză</w:t>
            </w:r>
            <w:proofErr w:type="spellEnd"/>
            <w:r w:rsidRPr="00056089">
              <w:rPr>
                <w:rFonts w:eastAsia="Times New Roman" w:cstheme="minorHAnsi"/>
                <w:lang w:eastAsia="en-GB"/>
              </w:rPr>
              <w:t xml:space="preserve">, tehnici de testare noi adecvate pentru screening cu randament ridicat; îmbunătățirea proceselor și optimizarea administrării produselor </w:t>
            </w:r>
            <w:proofErr w:type="spellStart"/>
            <w:r w:rsidRPr="00056089">
              <w:rPr>
                <w:rFonts w:eastAsia="Times New Roman" w:cstheme="minorHAnsi"/>
                <w:lang w:eastAsia="en-GB"/>
              </w:rPr>
              <w:t>biofarmaceutice</w:t>
            </w:r>
            <w:proofErr w:type="spellEnd"/>
            <w:r w:rsidRPr="00056089">
              <w:rPr>
                <w:rFonts w:eastAsia="Times New Roman" w:cstheme="minorHAnsi"/>
                <w:lang w:eastAsia="en-GB"/>
              </w:rPr>
              <w:t xml:space="preserve"> și a medicamentelor pentru terapie avansată.</w:t>
            </w:r>
          </w:p>
        </w:tc>
      </w:tr>
      <w:tr w:rsidR="008057D3" w:rsidRPr="00FA4246" w14:paraId="1DCE9891" w14:textId="77777777" w:rsidTr="008057D3">
        <w:trPr>
          <w:tblHeader/>
        </w:trPr>
        <w:tc>
          <w:tcPr>
            <w:tcW w:w="0" w:type="auto"/>
            <w:tcBorders>
              <w:top w:val="single" w:sz="6" w:space="0" w:color="000000"/>
              <w:left w:val="single" w:sz="6" w:space="0" w:color="000000"/>
              <w:bottom w:val="single" w:sz="6" w:space="0" w:color="000000"/>
              <w:right w:val="single" w:sz="6" w:space="0" w:color="000000"/>
            </w:tcBorders>
            <w:hideMark/>
          </w:tcPr>
          <w:p w14:paraId="667F3AA0" w14:textId="77777777" w:rsidR="008057D3" w:rsidRPr="00056089" w:rsidRDefault="008057D3" w:rsidP="006462C4">
            <w:pPr>
              <w:spacing w:before="60" w:after="60" w:line="312" w:lineRule="atLeast"/>
              <w:rPr>
                <w:rFonts w:eastAsia="Times New Roman" w:cstheme="minorHAnsi"/>
                <w:lang w:eastAsia="en-GB"/>
              </w:rPr>
            </w:pPr>
            <w:r w:rsidRPr="00056089">
              <w:rPr>
                <w:rFonts w:eastAsia="Times New Roman" w:cstheme="minorHAnsi"/>
                <w:lang w:eastAsia="en-GB"/>
              </w:rPr>
              <w:t>Vectori genetici și ARN</w:t>
            </w:r>
          </w:p>
        </w:tc>
        <w:tc>
          <w:tcPr>
            <w:tcW w:w="0" w:type="auto"/>
            <w:tcBorders>
              <w:top w:val="single" w:sz="6" w:space="0" w:color="000000"/>
              <w:left w:val="single" w:sz="6" w:space="0" w:color="000000"/>
              <w:bottom w:val="single" w:sz="6" w:space="0" w:color="000000"/>
              <w:right w:val="single" w:sz="6" w:space="0" w:color="000000"/>
            </w:tcBorders>
            <w:hideMark/>
          </w:tcPr>
          <w:p w14:paraId="39F8EDFB" w14:textId="77777777" w:rsidR="008057D3" w:rsidRPr="00056089" w:rsidRDefault="008057D3" w:rsidP="006462C4">
            <w:pPr>
              <w:spacing w:before="60" w:after="60" w:line="312" w:lineRule="atLeast"/>
              <w:rPr>
                <w:rFonts w:eastAsia="Times New Roman" w:cstheme="minorHAnsi"/>
                <w:lang w:eastAsia="en-GB"/>
              </w:rPr>
            </w:pPr>
            <w:r w:rsidRPr="00056089">
              <w:rPr>
                <w:rFonts w:eastAsia="Times New Roman" w:cstheme="minorHAnsi"/>
                <w:lang w:eastAsia="en-GB"/>
              </w:rPr>
              <w:t>Terapie genică; vectori virali</w:t>
            </w:r>
          </w:p>
        </w:tc>
      </w:tr>
      <w:tr w:rsidR="008057D3" w:rsidRPr="00FA4246" w14:paraId="40A872D5" w14:textId="77777777" w:rsidTr="008057D3">
        <w:trPr>
          <w:tblHeader/>
        </w:trPr>
        <w:tc>
          <w:tcPr>
            <w:tcW w:w="0" w:type="auto"/>
            <w:tcBorders>
              <w:top w:val="single" w:sz="6" w:space="0" w:color="000000"/>
              <w:left w:val="single" w:sz="6" w:space="0" w:color="000000"/>
              <w:bottom w:val="single" w:sz="6" w:space="0" w:color="000000"/>
              <w:right w:val="single" w:sz="6" w:space="0" w:color="000000"/>
            </w:tcBorders>
            <w:hideMark/>
          </w:tcPr>
          <w:p w14:paraId="19BFB91C" w14:textId="77777777" w:rsidR="008057D3" w:rsidRPr="00056089" w:rsidRDefault="008057D3" w:rsidP="006462C4">
            <w:pPr>
              <w:spacing w:before="60" w:after="60" w:line="312" w:lineRule="atLeast"/>
              <w:rPr>
                <w:rFonts w:eastAsia="Times New Roman" w:cstheme="minorHAnsi"/>
                <w:lang w:eastAsia="en-GB"/>
              </w:rPr>
            </w:pPr>
            <w:r w:rsidRPr="00056089">
              <w:rPr>
                <w:rFonts w:eastAsia="Times New Roman" w:cstheme="minorHAnsi"/>
                <w:lang w:eastAsia="en-GB"/>
              </w:rPr>
              <w:t>Bioinformatică</w:t>
            </w:r>
          </w:p>
        </w:tc>
        <w:tc>
          <w:tcPr>
            <w:tcW w:w="0" w:type="auto"/>
            <w:tcBorders>
              <w:top w:val="single" w:sz="6" w:space="0" w:color="000000"/>
              <w:left w:val="single" w:sz="6" w:space="0" w:color="000000"/>
              <w:bottom w:val="single" w:sz="6" w:space="0" w:color="000000"/>
              <w:right w:val="single" w:sz="6" w:space="0" w:color="000000"/>
            </w:tcBorders>
            <w:hideMark/>
          </w:tcPr>
          <w:p w14:paraId="6B2D371E" w14:textId="77777777" w:rsidR="008057D3" w:rsidRPr="00056089" w:rsidRDefault="008057D3" w:rsidP="006462C4">
            <w:pPr>
              <w:spacing w:before="60" w:after="60" w:line="312" w:lineRule="atLeast"/>
              <w:rPr>
                <w:rFonts w:eastAsia="Times New Roman" w:cstheme="minorHAnsi"/>
                <w:lang w:eastAsia="en-GB"/>
              </w:rPr>
            </w:pPr>
            <w:r w:rsidRPr="00056089">
              <w:rPr>
                <w:rFonts w:eastAsia="Times New Roman" w:cstheme="minorHAnsi"/>
                <w:lang w:eastAsia="en-GB"/>
              </w:rPr>
              <w:t xml:space="preserve">Construirea de baze de date privind genomii; secvențele de proteine; modelarea proceselor biologice complexe; inclusiv biologia sistemelor; dezvoltarea </w:t>
            </w:r>
            <w:proofErr w:type="spellStart"/>
            <w:r w:rsidRPr="00056089">
              <w:rPr>
                <w:rFonts w:eastAsia="Times New Roman" w:cstheme="minorHAnsi"/>
                <w:lang w:eastAsia="en-GB"/>
              </w:rPr>
              <w:t>genomicii</w:t>
            </w:r>
            <w:proofErr w:type="spellEnd"/>
            <w:r w:rsidRPr="00056089">
              <w:rPr>
                <w:rFonts w:eastAsia="Times New Roman" w:cstheme="minorHAnsi"/>
                <w:lang w:eastAsia="en-GB"/>
              </w:rPr>
              <w:t xml:space="preserve"> personalizate</w:t>
            </w:r>
          </w:p>
        </w:tc>
      </w:tr>
      <w:tr w:rsidR="008057D3" w:rsidRPr="00FA4246" w14:paraId="30EC5E39" w14:textId="77777777" w:rsidTr="008057D3">
        <w:trPr>
          <w:tblHeader/>
        </w:trPr>
        <w:tc>
          <w:tcPr>
            <w:tcW w:w="0" w:type="auto"/>
            <w:tcBorders>
              <w:top w:val="single" w:sz="6" w:space="0" w:color="000000"/>
              <w:left w:val="single" w:sz="6" w:space="0" w:color="000000"/>
              <w:bottom w:val="single" w:sz="6" w:space="0" w:color="000000"/>
              <w:right w:val="single" w:sz="6" w:space="0" w:color="000000"/>
            </w:tcBorders>
            <w:hideMark/>
          </w:tcPr>
          <w:p w14:paraId="194A35D0" w14:textId="77777777" w:rsidR="008057D3" w:rsidRPr="00056089" w:rsidRDefault="008057D3" w:rsidP="006462C4">
            <w:pPr>
              <w:spacing w:before="60" w:after="60" w:line="312" w:lineRule="atLeast"/>
              <w:rPr>
                <w:rFonts w:eastAsia="Times New Roman" w:cstheme="minorHAnsi"/>
                <w:lang w:eastAsia="en-GB"/>
              </w:rPr>
            </w:pPr>
            <w:proofErr w:type="spellStart"/>
            <w:r w:rsidRPr="00056089">
              <w:rPr>
                <w:rFonts w:eastAsia="Times New Roman" w:cstheme="minorHAnsi"/>
                <w:lang w:eastAsia="en-GB"/>
              </w:rPr>
              <w:t>Nanobiotehnologie</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4EFF3DA2" w14:textId="77777777" w:rsidR="008057D3" w:rsidRPr="00056089" w:rsidRDefault="008057D3" w:rsidP="006462C4">
            <w:pPr>
              <w:spacing w:before="60" w:after="60" w:line="312" w:lineRule="atLeast"/>
              <w:rPr>
                <w:rFonts w:eastAsia="Times New Roman" w:cstheme="minorHAnsi"/>
                <w:lang w:eastAsia="en-GB"/>
              </w:rPr>
            </w:pPr>
            <w:r w:rsidRPr="00056089">
              <w:rPr>
                <w:rFonts w:eastAsia="Times New Roman" w:cstheme="minorHAnsi"/>
                <w:lang w:eastAsia="en-GB"/>
              </w:rPr>
              <w:t xml:space="preserve">Aplicarea instrumentelor și proceselor de </w:t>
            </w:r>
            <w:proofErr w:type="spellStart"/>
            <w:r w:rsidRPr="00056089">
              <w:rPr>
                <w:rFonts w:eastAsia="Times New Roman" w:cstheme="minorHAnsi"/>
                <w:lang w:eastAsia="en-GB"/>
              </w:rPr>
              <w:t>nano</w:t>
            </w:r>
            <w:proofErr w:type="spellEnd"/>
            <w:r w:rsidRPr="00056089">
              <w:rPr>
                <w:rFonts w:eastAsia="Times New Roman" w:cstheme="minorHAnsi"/>
                <w:lang w:eastAsia="en-GB"/>
              </w:rPr>
              <w:t>/</w:t>
            </w:r>
            <w:proofErr w:type="spellStart"/>
            <w:r w:rsidRPr="00056089">
              <w:rPr>
                <w:rFonts w:eastAsia="Times New Roman" w:cstheme="minorHAnsi"/>
                <w:lang w:eastAsia="en-GB"/>
              </w:rPr>
              <w:t>microfabricare</w:t>
            </w:r>
            <w:proofErr w:type="spellEnd"/>
            <w:r w:rsidRPr="00056089">
              <w:rPr>
                <w:rFonts w:eastAsia="Times New Roman" w:cstheme="minorHAnsi"/>
                <w:lang w:eastAsia="en-GB"/>
              </w:rPr>
              <w:t xml:space="preserve"> pentru construirea de dispozitive pentru studierea biosistemelor și aplicații în administrarea de medicamente, diagnosticare, fabricație.</w:t>
            </w:r>
          </w:p>
        </w:tc>
      </w:tr>
    </w:tbl>
    <w:p w14:paraId="76E77989" w14:textId="77777777" w:rsidR="008057D3" w:rsidRDefault="008057D3" w:rsidP="008057D3">
      <w:pPr>
        <w:spacing w:line="360" w:lineRule="auto"/>
        <w:rPr>
          <w:rFonts w:cstheme="minorHAnsi"/>
        </w:rPr>
      </w:pPr>
    </w:p>
    <w:p w14:paraId="292E6BE4" w14:textId="77777777" w:rsidR="008057D3" w:rsidRDefault="008057D3" w:rsidP="008057D3">
      <w:pPr>
        <w:spacing w:line="360" w:lineRule="auto"/>
        <w:rPr>
          <w:rFonts w:cstheme="minorHAnsi"/>
        </w:rPr>
      </w:pPr>
    </w:p>
    <w:p w14:paraId="74EDCBB0" w14:textId="77777777" w:rsidR="008057D3" w:rsidRDefault="008057D3" w:rsidP="008057D3">
      <w:pPr>
        <w:spacing w:line="360" w:lineRule="auto"/>
        <w:rPr>
          <w:rFonts w:cstheme="minorHAnsi"/>
        </w:rPr>
      </w:pPr>
    </w:p>
    <w:p w14:paraId="61AC122D" w14:textId="77777777" w:rsidR="008057D3" w:rsidRDefault="008057D3" w:rsidP="008057D3">
      <w:pPr>
        <w:spacing w:line="360" w:lineRule="auto"/>
        <w:rPr>
          <w:rFonts w:cstheme="minorHAnsi"/>
        </w:rPr>
      </w:pPr>
    </w:p>
    <w:p w14:paraId="21423047" w14:textId="77777777" w:rsidR="008057D3" w:rsidRDefault="008057D3" w:rsidP="008057D3">
      <w:pPr>
        <w:rPr>
          <w:rFonts w:ascii="Verdana" w:hAnsi="Verdana"/>
          <w:sz w:val="20"/>
          <w:szCs w:val="20"/>
        </w:rPr>
      </w:pPr>
      <w:r w:rsidRPr="008057D3">
        <w:rPr>
          <w:rFonts w:eastAsiaTheme="majorEastAsia" w:cstheme="minorHAnsi"/>
          <w:b/>
          <w:bCs/>
          <w:color w:val="0F4761" w:themeColor="accent1" w:themeShade="BF"/>
        </w:rPr>
        <w:lastRenderedPageBreak/>
        <w:t>4.1. Proiecte strategice</w:t>
      </w:r>
      <w:r w:rsidRPr="008057D3">
        <w:rPr>
          <w:rFonts w:eastAsiaTheme="majorEastAsia"/>
          <w:color w:val="0F4761" w:themeColor="accent1" w:themeShade="BF"/>
          <w:vertAlign w:val="superscript"/>
        </w:rPr>
        <w:footnoteReference w:id="3"/>
      </w:r>
      <w:r w:rsidRPr="008057D3">
        <w:rPr>
          <w:rFonts w:eastAsiaTheme="majorEastAsia" w:cstheme="minorHAnsi"/>
          <w:b/>
          <w:bCs/>
          <w:color w:val="0F4761" w:themeColor="accent1" w:themeShade="BF"/>
          <w:vertAlign w:val="superscript"/>
        </w:rPr>
        <w:t xml:space="preserve"> </w:t>
      </w:r>
      <w:r w:rsidRPr="008057D3">
        <w:rPr>
          <w:rFonts w:eastAsiaTheme="majorEastAsia" w:cstheme="minorHAnsi"/>
          <w:b/>
          <w:bCs/>
          <w:color w:val="0F4761" w:themeColor="accent1" w:themeShade="BF"/>
        </w:rPr>
        <w:t>în temeiul Actului legislativ privind medicamentele critice,</w:t>
      </w:r>
      <w:r w:rsidRPr="000213A0">
        <w:rPr>
          <w:rFonts w:cstheme="minorHAnsi"/>
          <w:color w:val="156082" w:themeColor="accent1"/>
        </w:rPr>
        <w:t xml:space="preserve"> </w:t>
      </w:r>
      <w:r>
        <w:rPr>
          <w:rFonts w:cstheme="minorHAnsi"/>
        </w:rPr>
        <w:t xml:space="preserve">conform </w:t>
      </w:r>
      <w:hyperlink r:id="rId15" w:history="1">
        <w:r w:rsidRPr="00D03154">
          <w:rPr>
            <w:rStyle w:val="Hyperlink"/>
            <w:rFonts w:cstheme="minorHAnsi"/>
          </w:rPr>
          <w:t xml:space="preserve">Propunere de Lege privind medicamentele critice - Sănătate publică - Comisia Europeană </w:t>
        </w:r>
      </w:hyperlink>
    </w:p>
    <w:tbl>
      <w:tblPr>
        <w:tblW w:w="9640" w:type="dxa"/>
        <w:tblCellMar>
          <w:top w:w="15" w:type="dxa"/>
          <w:bottom w:w="15" w:type="dxa"/>
        </w:tblCellMar>
        <w:tblLook w:val="04A0" w:firstRow="1" w:lastRow="0" w:firstColumn="1" w:lastColumn="0" w:noHBand="0" w:noVBand="1"/>
      </w:tblPr>
      <w:tblGrid>
        <w:gridCol w:w="9640"/>
      </w:tblGrid>
      <w:tr w:rsidR="008057D3" w:rsidRPr="003A15DF" w14:paraId="33849802" w14:textId="77777777" w:rsidTr="006462C4">
        <w:trPr>
          <w:trHeight w:val="285"/>
        </w:trPr>
        <w:tc>
          <w:tcPr>
            <w:tcW w:w="9640" w:type="dxa"/>
            <w:tcBorders>
              <w:top w:val="nil"/>
              <w:left w:val="nil"/>
              <w:bottom w:val="nil"/>
              <w:right w:val="nil"/>
            </w:tcBorders>
            <w:noWrap/>
            <w:vAlign w:val="center"/>
          </w:tcPr>
          <w:p w14:paraId="0342C4CD" w14:textId="77777777" w:rsidR="008057D3" w:rsidRPr="0061205E" w:rsidRDefault="008057D3" w:rsidP="006462C4">
            <w:pPr>
              <w:ind w:left="-108"/>
              <w:rPr>
                <w:rFonts w:eastAsia="Times New Roman" w:cstheme="minorHAnsi"/>
                <w:lang w:val="pt-PT"/>
              </w:rPr>
            </w:pPr>
            <w:r w:rsidRPr="0061205E">
              <w:rPr>
                <w:rFonts w:cstheme="minorHAnsi"/>
                <w:b/>
                <w:lang w:val="pt-PT"/>
              </w:rPr>
              <w:t xml:space="preserve">Lista Uniunii cu medicamente critice - versiunea 2.1 (revizia 1) - </w:t>
            </w:r>
            <w:r>
              <w:fldChar w:fldCharType="begin"/>
            </w:r>
            <w:r>
              <w:instrText>HYPERLINK "https://www.ema.europa.eu/en/human-regulatory-overview/post-authorisation/medicine-shortages-availability-issues/availability-medicines-during-crises/union-list-critical-medicines"</w:instrText>
            </w:r>
            <w:r>
              <w:fldChar w:fldCharType="separate"/>
            </w:r>
            <w:r w:rsidRPr="0061205E">
              <w:rPr>
                <w:rStyle w:val="Hyperlink"/>
                <w:rFonts w:cstheme="minorHAnsi"/>
              </w:rPr>
              <w:t>Lista Uniunii cu medicamente critice | Agenția Europeană pentru Medicamente (EMA)</w:t>
            </w:r>
            <w:r>
              <w:fldChar w:fldCharType="end"/>
            </w:r>
          </w:p>
        </w:tc>
      </w:tr>
      <w:tr w:rsidR="008057D3" w:rsidRPr="003A15DF" w14:paraId="1F31C843" w14:textId="77777777" w:rsidTr="006462C4">
        <w:trPr>
          <w:trHeight w:val="285"/>
        </w:trPr>
        <w:tc>
          <w:tcPr>
            <w:tcW w:w="9640" w:type="dxa"/>
            <w:tcBorders>
              <w:top w:val="nil"/>
              <w:left w:val="nil"/>
              <w:bottom w:val="nil"/>
              <w:right w:val="nil"/>
            </w:tcBorders>
            <w:noWrap/>
            <w:vAlign w:val="center"/>
            <w:hideMark/>
          </w:tcPr>
          <w:p w14:paraId="00C84CAA" w14:textId="77777777" w:rsidR="008057D3" w:rsidRPr="0061205E" w:rsidRDefault="008057D3" w:rsidP="006462C4">
            <w:pPr>
              <w:spacing w:after="0" w:line="240" w:lineRule="auto"/>
              <w:rPr>
                <w:rFonts w:eastAsia="Times New Roman" w:cstheme="minorHAnsi"/>
                <w:lang w:val="pt-PT"/>
              </w:rPr>
            </w:pPr>
          </w:p>
        </w:tc>
      </w:tr>
      <w:tr w:rsidR="008057D3" w:rsidRPr="003A15DF" w14:paraId="4BAD83E8" w14:textId="77777777" w:rsidTr="006462C4">
        <w:trPr>
          <w:trHeight w:val="1500"/>
        </w:trPr>
        <w:tc>
          <w:tcPr>
            <w:tcW w:w="9640" w:type="dxa"/>
            <w:tcBorders>
              <w:top w:val="single" w:sz="4" w:space="0" w:color="auto"/>
              <w:left w:val="single" w:sz="4" w:space="0" w:color="auto"/>
              <w:bottom w:val="nil"/>
              <w:right w:val="single" w:sz="4" w:space="0" w:color="auto"/>
            </w:tcBorders>
            <w:shd w:val="clear" w:color="000000" w:fill="003399"/>
            <w:vAlign w:val="center"/>
            <w:hideMark/>
          </w:tcPr>
          <w:p w14:paraId="53DC7626" w14:textId="77777777" w:rsidR="008057D3" w:rsidRPr="0061205E" w:rsidRDefault="008057D3" w:rsidP="006462C4">
            <w:pPr>
              <w:spacing w:after="0" w:line="240" w:lineRule="auto"/>
              <w:jc w:val="center"/>
              <w:rPr>
                <w:rFonts w:eastAsia="Times New Roman" w:cstheme="minorHAnsi"/>
                <w:b/>
                <w:color w:val="FFFFFF"/>
                <w:lang w:val="pt-PT"/>
              </w:rPr>
            </w:pPr>
            <w:r w:rsidRPr="0061205E">
              <w:rPr>
                <w:rFonts w:eastAsia="Times New Roman" w:cstheme="minorHAnsi"/>
                <w:b/>
                <w:color w:val="FFFFFF"/>
              </w:rPr>
              <w:t xml:space="preserve">Descrierea ATC </w:t>
            </w:r>
            <w:r w:rsidRPr="0061205E">
              <w:rPr>
                <w:rFonts w:eastAsia="Times New Roman" w:cstheme="minorHAnsi"/>
                <w:b/>
                <w:color w:val="FFFFFF"/>
              </w:rPr>
              <w:br/>
              <w:t xml:space="preserve">Codul </w:t>
            </w:r>
            <w:proofErr w:type="spellStart"/>
            <w:r w:rsidRPr="0061205E">
              <w:rPr>
                <w:rFonts w:eastAsia="Times New Roman" w:cstheme="minorHAnsi"/>
                <w:b/>
                <w:color w:val="FFFFFF"/>
              </w:rPr>
              <w:t>Anatomo</w:t>
            </w:r>
            <w:proofErr w:type="spellEnd"/>
            <w:r w:rsidRPr="0061205E">
              <w:rPr>
                <w:rFonts w:eastAsia="Times New Roman" w:cstheme="minorHAnsi"/>
                <w:b/>
                <w:color w:val="FFFFFF"/>
              </w:rPr>
              <w:t xml:space="preserve">-Terapeutic-Chimic: un cod unic atribuit unui medicament în funcție de organul sau sistemul asupra căruia acționează și de modul în care acționează. </w:t>
            </w:r>
            <w:r w:rsidRPr="0061205E">
              <w:rPr>
                <w:rFonts w:eastAsia="Times New Roman" w:cstheme="minorHAnsi"/>
                <w:b/>
                <w:color w:val="FFFFFF"/>
                <w:lang w:val="pt-PT"/>
              </w:rPr>
              <w:t>Sistemul de clasificare este gestionat de Organizația Mondială a Sănătății (OMS).</w:t>
            </w:r>
          </w:p>
        </w:tc>
      </w:tr>
      <w:tr w:rsidR="008057D3" w:rsidRPr="003A15DF" w14:paraId="4E7CDB2B" w14:textId="77777777" w:rsidTr="006462C4">
        <w:trPr>
          <w:trHeight w:val="285"/>
        </w:trPr>
        <w:tc>
          <w:tcPr>
            <w:tcW w:w="9640" w:type="dxa"/>
            <w:tcBorders>
              <w:top w:val="single" w:sz="4" w:space="0" w:color="auto"/>
              <w:left w:val="nil"/>
              <w:bottom w:val="single" w:sz="4" w:space="0" w:color="auto"/>
              <w:right w:val="nil"/>
            </w:tcBorders>
            <w:shd w:val="clear" w:color="000000" w:fill="99A2D2"/>
            <w:noWrap/>
            <w:vAlign w:val="center"/>
            <w:hideMark/>
          </w:tcPr>
          <w:p w14:paraId="5AAA333F" w14:textId="77777777" w:rsidR="008057D3" w:rsidRPr="0061205E" w:rsidRDefault="008057D3" w:rsidP="006462C4">
            <w:pPr>
              <w:spacing w:after="0" w:line="240" w:lineRule="auto"/>
              <w:jc w:val="center"/>
              <w:rPr>
                <w:rFonts w:eastAsia="Times New Roman" w:cstheme="minorHAnsi"/>
                <w:color w:val="000000"/>
                <w:lang w:val="pt-PT"/>
              </w:rPr>
            </w:pPr>
            <w:r w:rsidRPr="0061205E">
              <w:rPr>
                <w:rFonts w:eastAsia="Times New Roman" w:cstheme="minorHAnsi"/>
                <w:color w:val="000000"/>
                <w:lang w:val="pt-PT"/>
              </w:rPr>
              <w:t>A - Tractul digestiv și metabolismul</w:t>
            </w:r>
          </w:p>
        </w:tc>
      </w:tr>
      <w:tr w:rsidR="008057D3" w:rsidRPr="003A15DF" w14:paraId="7F19A822" w14:textId="77777777" w:rsidTr="006462C4">
        <w:trPr>
          <w:trHeight w:val="285"/>
        </w:trPr>
        <w:tc>
          <w:tcPr>
            <w:tcW w:w="9640" w:type="dxa"/>
            <w:tcBorders>
              <w:top w:val="nil"/>
              <w:left w:val="single" w:sz="4" w:space="0" w:color="auto"/>
              <w:bottom w:val="single" w:sz="4" w:space="0" w:color="auto"/>
              <w:right w:val="single" w:sz="4" w:space="0" w:color="auto"/>
            </w:tcBorders>
            <w:shd w:val="clear" w:color="000000" w:fill="E1E3F2"/>
            <w:noWrap/>
            <w:vAlign w:val="center"/>
            <w:hideMark/>
          </w:tcPr>
          <w:p w14:paraId="26F0CDF3" w14:textId="77777777" w:rsidR="008057D3" w:rsidRPr="0061205E" w:rsidRDefault="008057D3" w:rsidP="006462C4">
            <w:pPr>
              <w:spacing w:after="0" w:line="240" w:lineRule="auto"/>
              <w:jc w:val="center"/>
              <w:rPr>
                <w:rFonts w:eastAsia="Times New Roman" w:cstheme="minorHAnsi"/>
                <w:color w:val="000000"/>
                <w:lang w:val="pt-PT"/>
              </w:rPr>
            </w:pPr>
            <w:r w:rsidRPr="0061205E">
              <w:rPr>
                <w:rFonts w:eastAsia="Times New Roman" w:cstheme="minorHAnsi"/>
                <w:color w:val="000000"/>
                <w:lang w:val="pt-PT"/>
              </w:rPr>
              <w:t>A02B - Medicamente pentru ulcer peptic și boală de reflux gastroesofagian (BRGE)</w:t>
            </w:r>
          </w:p>
        </w:tc>
      </w:tr>
      <w:tr w:rsidR="008057D3" w:rsidRPr="003A15DF" w14:paraId="34075E32"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16541DC9" w14:textId="77777777" w:rsidR="008057D3" w:rsidRPr="0061205E" w:rsidRDefault="008057D3" w:rsidP="006462C4">
            <w:pPr>
              <w:spacing w:after="0" w:line="240" w:lineRule="auto"/>
              <w:rPr>
                <w:rFonts w:eastAsia="Times New Roman" w:cstheme="minorHAnsi"/>
                <w:color w:val="000000"/>
                <w:lang w:val="en-US"/>
              </w:rPr>
            </w:pPr>
            <w:proofErr w:type="spellStart"/>
            <w:r w:rsidRPr="0061205E">
              <w:rPr>
                <w:rFonts w:eastAsia="Times New Roman" w:cstheme="minorHAnsi"/>
                <w:color w:val="000000"/>
                <w:lang w:val="en-US"/>
              </w:rPr>
              <w:t>Esomeprazol</w:t>
            </w:r>
            <w:proofErr w:type="spellEnd"/>
          </w:p>
        </w:tc>
      </w:tr>
      <w:tr w:rsidR="008057D3" w:rsidRPr="003A15DF" w14:paraId="5ED00AA7"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shd w:val="clear" w:color="000000" w:fill="E1E3F2"/>
            <w:noWrap/>
            <w:vAlign w:val="center"/>
            <w:hideMark/>
          </w:tcPr>
          <w:p w14:paraId="19B56428" w14:textId="77777777" w:rsidR="008057D3" w:rsidRPr="0061205E" w:rsidRDefault="008057D3" w:rsidP="006462C4">
            <w:pPr>
              <w:spacing w:after="0" w:line="240" w:lineRule="auto"/>
              <w:jc w:val="center"/>
              <w:rPr>
                <w:rFonts w:eastAsia="Times New Roman" w:cstheme="minorHAnsi"/>
                <w:color w:val="000000"/>
                <w:lang w:val="en-US"/>
              </w:rPr>
            </w:pPr>
            <w:r w:rsidRPr="0061205E">
              <w:rPr>
                <w:rFonts w:eastAsia="Times New Roman" w:cstheme="minorHAnsi"/>
                <w:color w:val="000000"/>
                <w:lang w:val="en-US"/>
              </w:rPr>
              <w:t xml:space="preserve">A03B - Belladonna </w:t>
            </w:r>
            <w:proofErr w:type="spellStart"/>
            <w:r w:rsidRPr="0061205E">
              <w:rPr>
                <w:rFonts w:eastAsia="Times New Roman" w:cstheme="minorHAnsi"/>
                <w:color w:val="000000"/>
                <w:lang w:val="en-US"/>
              </w:rPr>
              <w:t>și</w:t>
            </w:r>
            <w:proofErr w:type="spellEnd"/>
            <w:r w:rsidRPr="0061205E">
              <w:rPr>
                <w:rFonts w:eastAsia="Times New Roman" w:cstheme="minorHAnsi"/>
                <w:color w:val="000000"/>
                <w:lang w:val="en-US"/>
              </w:rPr>
              <w:t xml:space="preserve"> derivate, simple</w:t>
            </w:r>
          </w:p>
        </w:tc>
      </w:tr>
      <w:tr w:rsidR="008057D3" w:rsidRPr="003A15DF" w14:paraId="162463AB"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6E358461"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ATROPINĂ</w:t>
            </w:r>
          </w:p>
        </w:tc>
      </w:tr>
      <w:tr w:rsidR="008057D3" w:rsidRPr="003A15DF" w14:paraId="46CB0D14"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shd w:val="clear" w:color="000000" w:fill="E1E3F2"/>
            <w:noWrap/>
            <w:vAlign w:val="center"/>
            <w:hideMark/>
          </w:tcPr>
          <w:p w14:paraId="0D10564A" w14:textId="77777777" w:rsidR="008057D3" w:rsidRPr="0061205E" w:rsidRDefault="008057D3" w:rsidP="006462C4">
            <w:pPr>
              <w:spacing w:after="0" w:line="240" w:lineRule="auto"/>
              <w:jc w:val="center"/>
              <w:rPr>
                <w:rFonts w:eastAsia="Times New Roman" w:cstheme="minorHAnsi"/>
                <w:color w:val="000000"/>
                <w:lang w:val="en-US"/>
              </w:rPr>
            </w:pPr>
            <w:r w:rsidRPr="0061205E">
              <w:rPr>
                <w:rFonts w:eastAsia="Times New Roman" w:cstheme="minorHAnsi"/>
                <w:color w:val="000000"/>
                <w:lang w:val="en-US"/>
              </w:rPr>
              <w:t xml:space="preserve">A03F - </w:t>
            </w:r>
            <w:proofErr w:type="spellStart"/>
            <w:r w:rsidRPr="0061205E">
              <w:rPr>
                <w:rFonts w:eastAsia="Times New Roman" w:cstheme="minorHAnsi"/>
                <w:color w:val="000000"/>
                <w:lang w:val="en-US"/>
              </w:rPr>
              <w:t>Propulsivi</w:t>
            </w:r>
            <w:proofErr w:type="spellEnd"/>
          </w:p>
        </w:tc>
      </w:tr>
      <w:tr w:rsidR="008057D3" w:rsidRPr="003A15DF" w14:paraId="7C621837"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76C19AF1"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METOCLOPRAMIDĂ</w:t>
            </w:r>
          </w:p>
        </w:tc>
      </w:tr>
      <w:tr w:rsidR="008057D3" w:rsidRPr="003A15DF" w14:paraId="17882622"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shd w:val="clear" w:color="000000" w:fill="E1E3F2"/>
            <w:noWrap/>
            <w:vAlign w:val="center"/>
            <w:hideMark/>
          </w:tcPr>
          <w:p w14:paraId="5A48022C" w14:textId="77777777" w:rsidR="008057D3" w:rsidRPr="0061205E" w:rsidRDefault="008057D3" w:rsidP="006462C4">
            <w:pPr>
              <w:spacing w:after="0" w:line="240" w:lineRule="auto"/>
              <w:jc w:val="center"/>
              <w:rPr>
                <w:rFonts w:eastAsia="Times New Roman" w:cstheme="minorHAnsi"/>
                <w:color w:val="000000"/>
                <w:lang w:val="en-US"/>
              </w:rPr>
            </w:pPr>
            <w:r w:rsidRPr="0061205E">
              <w:rPr>
                <w:rFonts w:eastAsia="Times New Roman" w:cstheme="minorHAnsi"/>
                <w:color w:val="000000"/>
                <w:lang w:val="en-US"/>
              </w:rPr>
              <w:t xml:space="preserve">A07A - </w:t>
            </w:r>
            <w:proofErr w:type="spellStart"/>
            <w:r w:rsidRPr="0061205E">
              <w:rPr>
                <w:rFonts w:eastAsia="Times New Roman" w:cstheme="minorHAnsi"/>
                <w:color w:val="000000"/>
                <w:lang w:val="en-US"/>
              </w:rPr>
              <w:t>Antiinfecțioase</w:t>
            </w:r>
            <w:proofErr w:type="spellEnd"/>
            <w:r w:rsidRPr="0061205E">
              <w:rPr>
                <w:rFonts w:eastAsia="Times New Roman" w:cstheme="minorHAnsi"/>
                <w:color w:val="000000"/>
                <w:lang w:val="en-US"/>
              </w:rPr>
              <w:t xml:space="preserve"> </w:t>
            </w:r>
            <w:proofErr w:type="spellStart"/>
            <w:r w:rsidRPr="0061205E">
              <w:rPr>
                <w:rFonts w:eastAsia="Times New Roman" w:cstheme="minorHAnsi"/>
                <w:color w:val="000000"/>
                <w:lang w:val="en-US"/>
              </w:rPr>
              <w:t>intestinale</w:t>
            </w:r>
            <w:proofErr w:type="spellEnd"/>
          </w:p>
        </w:tc>
      </w:tr>
      <w:tr w:rsidR="008057D3" w:rsidRPr="003A15DF" w14:paraId="6C9F4CD9"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5D2B9927"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FIDAXOMICINĂ</w:t>
            </w:r>
          </w:p>
        </w:tc>
      </w:tr>
      <w:tr w:rsidR="008057D3" w:rsidRPr="003A15DF" w14:paraId="54420AEA"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shd w:val="clear" w:color="000000" w:fill="E1E3F2"/>
            <w:noWrap/>
            <w:vAlign w:val="center"/>
            <w:hideMark/>
          </w:tcPr>
          <w:p w14:paraId="36541F50" w14:textId="77777777" w:rsidR="008057D3" w:rsidRPr="0061205E" w:rsidRDefault="008057D3" w:rsidP="006462C4">
            <w:pPr>
              <w:spacing w:after="0" w:line="240" w:lineRule="auto"/>
              <w:jc w:val="center"/>
              <w:rPr>
                <w:rFonts w:eastAsia="Times New Roman" w:cstheme="minorHAnsi"/>
                <w:color w:val="000000"/>
                <w:lang w:val="en-US"/>
              </w:rPr>
            </w:pPr>
            <w:r w:rsidRPr="0061205E">
              <w:rPr>
                <w:rFonts w:eastAsia="Times New Roman" w:cstheme="minorHAnsi"/>
                <w:color w:val="000000"/>
                <w:lang w:val="en-US"/>
              </w:rPr>
              <w:t xml:space="preserve">A07B - </w:t>
            </w:r>
            <w:proofErr w:type="spellStart"/>
            <w:r w:rsidRPr="0061205E">
              <w:rPr>
                <w:rFonts w:eastAsia="Times New Roman" w:cstheme="minorHAnsi"/>
                <w:color w:val="000000"/>
                <w:lang w:val="en-US"/>
              </w:rPr>
              <w:t>Adsorbenți</w:t>
            </w:r>
            <w:proofErr w:type="spellEnd"/>
            <w:r w:rsidRPr="0061205E">
              <w:rPr>
                <w:rFonts w:eastAsia="Times New Roman" w:cstheme="minorHAnsi"/>
                <w:color w:val="000000"/>
                <w:lang w:val="en-US"/>
              </w:rPr>
              <w:t xml:space="preserve"> </w:t>
            </w:r>
            <w:proofErr w:type="spellStart"/>
            <w:r w:rsidRPr="0061205E">
              <w:rPr>
                <w:rFonts w:eastAsia="Times New Roman" w:cstheme="minorHAnsi"/>
                <w:color w:val="000000"/>
                <w:lang w:val="en-US"/>
              </w:rPr>
              <w:t>intestinali</w:t>
            </w:r>
            <w:proofErr w:type="spellEnd"/>
          </w:p>
        </w:tc>
      </w:tr>
      <w:tr w:rsidR="008057D3" w:rsidRPr="003A15DF" w14:paraId="7A30B41C"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04A99E75" w14:textId="77777777" w:rsidR="008057D3" w:rsidRPr="0061205E" w:rsidRDefault="008057D3" w:rsidP="006462C4">
            <w:pPr>
              <w:spacing w:after="0" w:line="240" w:lineRule="auto"/>
              <w:rPr>
                <w:rFonts w:eastAsia="Times New Roman" w:cstheme="minorHAnsi"/>
                <w:lang w:val="en-US"/>
              </w:rPr>
            </w:pPr>
            <w:r w:rsidRPr="0061205E">
              <w:rPr>
                <w:rFonts w:eastAsia="Times New Roman" w:cstheme="minorHAnsi"/>
                <w:lang w:val="en-US"/>
              </w:rPr>
              <w:t>CĂRBUNE MEDICINALĂ</w:t>
            </w:r>
          </w:p>
        </w:tc>
      </w:tr>
      <w:tr w:rsidR="008057D3" w:rsidRPr="003A15DF" w14:paraId="2D6F237D"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shd w:val="clear" w:color="000000" w:fill="E1E3F2"/>
            <w:noWrap/>
            <w:vAlign w:val="center"/>
            <w:hideMark/>
          </w:tcPr>
          <w:p w14:paraId="397A8C8F" w14:textId="77777777" w:rsidR="008057D3" w:rsidRPr="0061205E" w:rsidRDefault="008057D3" w:rsidP="006462C4">
            <w:pPr>
              <w:spacing w:after="0" w:line="240" w:lineRule="auto"/>
              <w:jc w:val="center"/>
              <w:rPr>
                <w:rFonts w:eastAsia="Times New Roman" w:cstheme="minorHAnsi"/>
                <w:color w:val="000000"/>
                <w:lang w:val="en-US"/>
              </w:rPr>
            </w:pPr>
            <w:r w:rsidRPr="0061205E">
              <w:rPr>
                <w:rFonts w:eastAsia="Times New Roman" w:cstheme="minorHAnsi"/>
                <w:color w:val="000000"/>
                <w:lang w:val="en-US"/>
              </w:rPr>
              <w:t xml:space="preserve">A10A - </w:t>
            </w:r>
            <w:proofErr w:type="spellStart"/>
            <w:r w:rsidRPr="0061205E">
              <w:rPr>
                <w:rFonts w:eastAsia="Times New Roman" w:cstheme="minorHAnsi"/>
                <w:color w:val="000000"/>
                <w:lang w:val="en-US"/>
              </w:rPr>
              <w:t>Insuline</w:t>
            </w:r>
            <w:proofErr w:type="spellEnd"/>
            <w:r w:rsidRPr="0061205E">
              <w:rPr>
                <w:rFonts w:eastAsia="Times New Roman" w:cstheme="minorHAnsi"/>
                <w:color w:val="000000"/>
                <w:lang w:val="en-US"/>
              </w:rPr>
              <w:t xml:space="preserve"> </w:t>
            </w:r>
            <w:proofErr w:type="spellStart"/>
            <w:r w:rsidRPr="0061205E">
              <w:rPr>
                <w:rFonts w:eastAsia="Times New Roman" w:cstheme="minorHAnsi"/>
                <w:color w:val="000000"/>
                <w:lang w:val="en-US"/>
              </w:rPr>
              <w:t>și</w:t>
            </w:r>
            <w:proofErr w:type="spellEnd"/>
            <w:r w:rsidRPr="0061205E">
              <w:rPr>
                <w:rFonts w:eastAsia="Times New Roman" w:cstheme="minorHAnsi"/>
                <w:color w:val="000000"/>
                <w:lang w:val="en-US"/>
              </w:rPr>
              <w:t xml:space="preserve"> </w:t>
            </w:r>
            <w:proofErr w:type="spellStart"/>
            <w:r w:rsidRPr="0061205E">
              <w:rPr>
                <w:rFonts w:eastAsia="Times New Roman" w:cstheme="minorHAnsi"/>
                <w:color w:val="000000"/>
                <w:lang w:val="en-US"/>
              </w:rPr>
              <w:t>analogi</w:t>
            </w:r>
            <w:proofErr w:type="spellEnd"/>
          </w:p>
        </w:tc>
      </w:tr>
      <w:tr w:rsidR="008057D3" w:rsidRPr="003A15DF" w14:paraId="7C2020E9"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1BB14E93" w14:textId="77777777" w:rsidR="008057D3" w:rsidRPr="0061205E" w:rsidRDefault="008057D3" w:rsidP="006462C4">
            <w:pPr>
              <w:spacing w:after="0" w:line="240" w:lineRule="auto"/>
              <w:rPr>
                <w:rFonts w:eastAsia="Times New Roman" w:cstheme="minorHAnsi"/>
                <w:lang w:val="en-US"/>
              </w:rPr>
            </w:pPr>
            <w:r w:rsidRPr="0061205E">
              <w:rPr>
                <w:rFonts w:eastAsia="Times New Roman" w:cstheme="minorHAnsi"/>
                <w:lang w:val="en-US"/>
              </w:rPr>
              <w:t xml:space="preserve">INSULINĂ UMANĂ (cu </w:t>
            </w:r>
            <w:proofErr w:type="spellStart"/>
            <w:r w:rsidRPr="0061205E">
              <w:rPr>
                <w:rFonts w:eastAsia="Times New Roman" w:cstheme="minorHAnsi"/>
                <w:lang w:val="en-US"/>
              </w:rPr>
              <w:t>acțiune</w:t>
            </w:r>
            <w:proofErr w:type="spellEnd"/>
            <w:r w:rsidRPr="0061205E">
              <w:rPr>
                <w:rFonts w:eastAsia="Times New Roman" w:cstheme="minorHAnsi"/>
                <w:lang w:val="en-US"/>
              </w:rPr>
              <w:t xml:space="preserve"> </w:t>
            </w:r>
            <w:proofErr w:type="spellStart"/>
            <w:r w:rsidRPr="0061205E">
              <w:rPr>
                <w:rFonts w:eastAsia="Times New Roman" w:cstheme="minorHAnsi"/>
                <w:lang w:val="en-US"/>
              </w:rPr>
              <w:t>rapidă</w:t>
            </w:r>
            <w:proofErr w:type="spellEnd"/>
            <w:r w:rsidRPr="0061205E">
              <w:rPr>
                <w:rFonts w:eastAsia="Times New Roman" w:cstheme="minorHAnsi"/>
                <w:lang w:val="en-US"/>
              </w:rPr>
              <w:t>)</w:t>
            </w:r>
          </w:p>
        </w:tc>
      </w:tr>
      <w:tr w:rsidR="008057D3" w:rsidRPr="003A15DF" w14:paraId="23336F23"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779B7DBB" w14:textId="77777777" w:rsidR="008057D3" w:rsidRPr="0061205E" w:rsidRDefault="008057D3" w:rsidP="006462C4">
            <w:pPr>
              <w:spacing w:after="0" w:line="240" w:lineRule="auto"/>
              <w:rPr>
                <w:rFonts w:eastAsia="Times New Roman" w:cstheme="minorHAnsi"/>
                <w:lang w:val="en-US"/>
              </w:rPr>
            </w:pPr>
            <w:r w:rsidRPr="0061205E">
              <w:rPr>
                <w:rFonts w:eastAsia="Times New Roman" w:cstheme="minorHAnsi"/>
                <w:lang w:val="en-US"/>
              </w:rPr>
              <w:t>INSULINĂ ASPART</w:t>
            </w:r>
          </w:p>
        </w:tc>
      </w:tr>
      <w:tr w:rsidR="008057D3" w:rsidRPr="003A15DF" w14:paraId="0C63863A"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073B6377" w14:textId="77777777" w:rsidR="008057D3" w:rsidRPr="0061205E" w:rsidRDefault="008057D3" w:rsidP="006462C4">
            <w:pPr>
              <w:spacing w:after="0" w:line="240" w:lineRule="auto"/>
              <w:rPr>
                <w:rFonts w:eastAsia="Times New Roman" w:cstheme="minorHAnsi"/>
                <w:lang w:val="en-US"/>
              </w:rPr>
            </w:pPr>
            <w:r w:rsidRPr="0061205E">
              <w:rPr>
                <w:rFonts w:eastAsia="Times New Roman" w:cstheme="minorHAnsi"/>
                <w:lang w:val="en-US"/>
              </w:rPr>
              <w:t xml:space="preserve">INSULINĂ UMANĂ (cu </w:t>
            </w:r>
            <w:proofErr w:type="spellStart"/>
            <w:r w:rsidRPr="0061205E">
              <w:rPr>
                <w:rFonts w:eastAsia="Times New Roman" w:cstheme="minorHAnsi"/>
                <w:lang w:val="en-US"/>
              </w:rPr>
              <w:t>acțiune</w:t>
            </w:r>
            <w:proofErr w:type="spellEnd"/>
            <w:r w:rsidRPr="0061205E">
              <w:rPr>
                <w:rFonts w:eastAsia="Times New Roman" w:cstheme="minorHAnsi"/>
                <w:lang w:val="en-US"/>
              </w:rPr>
              <w:t xml:space="preserve"> </w:t>
            </w:r>
            <w:proofErr w:type="spellStart"/>
            <w:r w:rsidRPr="0061205E">
              <w:rPr>
                <w:rFonts w:eastAsia="Times New Roman" w:cstheme="minorHAnsi"/>
                <w:lang w:val="en-US"/>
              </w:rPr>
              <w:t>intermediară</w:t>
            </w:r>
            <w:proofErr w:type="spellEnd"/>
            <w:r w:rsidRPr="0061205E">
              <w:rPr>
                <w:rFonts w:eastAsia="Times New Roman" w:cstheme="minorHAnsi"/>
                <w:lang w:val="en-US"/>
              </w:rPr>
              <w:t>)</w:t>
            </w:r>
          </w:p>
        </w:tc>
      </w:tr>
      <w:tr w:rsidR="008057D3" w:rsidRPr="003A15DF" w14:paraId="50356F79"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6121292C" w14:textId="77777777" w:rsidR="008057D3" w:rsidRPr="0061205E" w:rsidRDefault="008057D3" w:rsidP="006462C4">
            <w:pPr>
              <w:spacing w:after="0" w:line="240" w:lineRule="auto"/>
              <w:rPr>
                <w:rFonts w:eastAsia="Times New Roman" w:cstheme="minorHAnsi"/>
              </w:rPr>
            </w:pPr>
            <w:r w:rsidRPr="0061205E">
              <w:rPr>
                <w:rFonts w:eastAsia="Times New Roman" w:cstheme="minorHAnsi"/>
              </w:rPr>
              <w:t>INSULINĂ UMANĂ (acțiune intermediară sau prelungită combinată cu acțiune rapidă)</w:t>
            </w:r>
          </w:p>
        </w:tc>
      </w:tr>
      <w:tr w:rsidR="008057D3" w:rsidRPr="003A15DF" w14:paraId="4FBA9592"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2D0263C7" w14:textId="77777777" w:rsidR="008057D3" w:rsidRPr="0061205E" w:rsidRDefault="008057D3" w:rsidP="006462C4">
            <w:pPr>
              <w:spacing w:after="0" w:line="240" w:lineRule="auto"/>
              <w:rPr>
                <w:rFonts w:eastAsia="Times New Roman" w:cstheme="minorHAnsi"/>
                <w:lang w:val="en-US"/>
              </w:rPr>
            </w:pPr>
            <w:r w:rsidRPr="0061205E">
              <w:rPr>
                <w:rFonts w:eastAsia="Times New Roman" w:cstheme="minorHAnsi"/>
                <w:lang w:val="en-US"/>
              </w:rPr>
              <w:t>INSULINĂ DEGLUDEC</w:t>
            </w:r>
          </w:p>
        </w:tc>
      </w:tr>
      <w:tr w:rsidR="008057D3" w:rsidRPr="003A15DF" w14:paraId="2263DE5C"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shd w:val="clear" w:color="000000" w:fill="E1E3F2"/>
            <w:noWrap/>
            <w:vAlign w:val="center"/>
            <w:hideMark/>
          </w:tcPr>
          <w:p w14:paraId="4408D86E" w14:textId="77777777" w:rsidR="008057D3" w:rsidRPr="0061205E" w:rsidRDefault="008057D3" w:rsidP="006462C4">
            <w:pPr>
              <w:spacing w:after="0" w:line="240" w:lineRule="auto"/>
              <w:jc w:val="center"/>
              <w:rPr>
                <w:rFonts w:eastAsia="Times New Roman" w:cstheme="minorHAnsi"/>
                <w:color w:val="000000"/>
                <w:lang w:val="en-US"/>
              </w:rPr>
            </w:pPr>
            <w:r w:rsidRPr="0061205E">
              <w:rPr>
                <w:rFonts w:eastAsia="Times New Roman" w:cstheme="minorHAnsi"/>
                <w:color w:val="000000"/>
                <w:lang w:val="en-US"/>
              </w:rPr>
              <w:t xml:space="preserve">A12C - Alte </w:t>
            </w:r>
            <w:proofErr w:type="spellStart"/>
            <w:r w:rsidRPr="0061205E">
              <w:rPr>
                <w:rFonts w:eastAsia="Times New Roman" w:cstheme="minorHAnsi"/>
                <w:color w:val="000000"/>
                <w:lang w:val="en-US"/>
              </w:rPr>
              <w:t>suplimente</w:t>
            </w:r>
            <w:proofErr w:type="spellEnd"/>
            <w:r w:rsidRPr="0061205E">
              <w:rPr>
                <w:rFonts w:eastAsia="Times New Roman" w:cstheme="minorHAnsi"/>
                <w:color w:val="000000"/>
                <w:lang w:val="en-US"/>
              </w:rPr>
              <w:t xml:space="preserve"> </w:t>
            </w:r>
            <w:proofErr w:type="spellStart"/>
            <w:r w:rsidRPr="0061205E">
              <w:rPr>
                <w:rFonts w:eastAsia="Times New Roman" w:cstheme="minorHAnsi"/>
                <w:color w:val="000000"/>
                <w:lang w:val="en-US"/>
              </w:rPr>
              <w:t>minerale</w:t>
            </w:r>
            <w:proofErr w:type="spellEnd"/>
          </w:p>
        </w:tc>
      </w:tr>
      <w:tr w:rsidR="008057D3" w:rsidRPr="003A15DF" w14:paraId="44DDE5AB"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6C564690"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SULFAT DE MAGNEZIU</w:t>
            </w:r>
          </w:p>
        </w:tc>
      </w:tr>
      <w:tr w:rsidR="008057D3" w:rsidRPr="003A15DF" w14:paraId="6C9C7A59"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shd w:val="clear" w:color="000000" w:fill="E1E3F2"/>
            <w:noWrap/>
            <w:vAlign w:val="center"/>
            <w:hideMark/>
          </w:tcPr>
          <w:p w14:paraId="0FC0A592" w14:textId="77777777" w:rsidR="008057D3" w:rsidRPr="0061205E" w:rsidRDefault="008057D3" w:rsidP="006462C4">
            <w:pPr>
              <w:spacing w:after="0" w:line="240" w:lineRule="auto"/>
              <w:jc w:val="center"/>
              <w:rPr>
                <w:rFonts w:eastAsia="Times New Roman" w:cstheme="minorHAnsi"/>
                <w:color w:val="000000"/>
                <w:lang w:val="pt-PT"/>
              </w:rPr>
            </w:pPr>
            <w:r w:rsidRPr="0061205E">
              <w:rPr>
                <w:rFonts w:eastAsia="Times New Roman" w:cstheme="minorHAnsi"/>
                <w:color w:val="000000"/>
                <w:lang w:val="pt-PT"/>
              </w:rPr>
              <w:t>A16A - Alte produse ale tractului alimentar și metabolismului</w:t>
            </w:r>
          </w:p>
        </w:tc>
      </w:tr>
      <w:tr w:rsidR="008057D3" w:rsidRPr="003A15DF" w14:paraId="2DCC33E2"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4A0E9DE5"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IMIGLUCERAZĂ</w:t>
            </w:r>
          </w:p>
        </w:tc>
      </w:tr>
      <w:tr w:rsidR="008057D3" w:rsidRPr="003A15DF" w14:paraId="2AFE7B60" w14:textId="77777777" w:rsidTr="006462C4">
        <w:trPr>
          <w:trHeight w:val="285"/>
        </w:trPr>
        <w:tc>
          <w:tcPr>
            <w:tcW w:w="9640" w:type="dxa"/>
            <w:tcBorders>
              <w:top w:val="single" w:sz="4" w:space="0" w:color="auto"/>
              <w:left w:val="nil"/>
              <w:bottom w:val="single" w:sz="4" w:space="0" w:color="auto"/>
              <w:right w:val="nil"/>
            </w:tcBorders>
            <w:shd w:val="clear" w:color="000000" w:fill="99A2D2"/>
            <w:noWrap/>
            <w:vAlign w:val="center"/>
            <w:hideMark/>
          </w:tcPr>
          <w:p w14:paraId="0DEF28D7" w14:textId="77777777" w:rsidR="008057D3" w:rsidRPr="0061205E" w:rsidRDefault="008057D3" w:rsidP="006462C4">
            <w:pPr>
              <w:spacing w:after="0" w:line="240" w:lineRule="auto"/>
              <w:jc w:val="center"/>
              <w:rPr>
                <w:rFonts w:eastAsia="Times New Roman" w:cstheme="minorHAnsi"/>
                <w:color w:val="000000"/>
                <w:lang w:val="en-US"/>
              </w:rPr>
            </w:pPr>
            <w:r w:rsidRPr="0061205E">
              <w:rPr>
                <w:rFonts w:eastAsia="Times New Roman" w:cstheme="minorHAnsi"/>
                <w:color w:val="000000"/>
                <w:lang w:val="en-US"/>
              </w:rPr>
              <w:t xml:space="preserve">B - </w:t>
            </w:r>
            <w:proofErr w:type="spellStart"/>
            <w:r w:rsidRPr="0061205E">
              <w:rPr>
                <w:rFonts w:eastAsia="Times New Roman" w:cstheme="minorHAnsi"/>
                <w:color w:val="000000"/>
                <w:lang w:val="en-US"/>
              </w:rPr>
              <w:t>Sânge</w:t>
            </w:r>
            <w:proofErr w:type="spellEnd"/>
            <w:r w:rsidRPr="0061205E">
              <w:rPr>
                <w:rFonts w:eastAsia="Times New Roman" w:cstheme="minorHAnsi"/>
                <w:color w:val="000000"/>
                <w:lang w:val="en-US"/>
              </w:rPr>
              <w:t xml:space="preserve"> </w:t>
            </w:r>
            <w:proofErr w:type="spellStart"/>
            <w:r w:rsidRPr="0061205E">
              <w:rPr>
                <w:rFonts w:eastAsia="Times New Roman" w:cstheme="minorHAnsi"/>
                <w:color w:val="000000"/>
                <w:lang w:val="en-US"/>
              </w:rPr>
              <w:t>și</w:t>
            </w:r>
            <w:proofErr w:type="spellEnd"/>
            <w:r w:rsidRPr="0061205E">
              <w:rPr>
                <w:rFonts w:eastAsia="Times New Roman" w:cstheme="minorHAnsi"/>
                <w:color w:val="000000"/>
                <w:lang w:val="en-US"/>
              </w:rPr>
              <w:t xml:space="preserve"> </w:t>
            </w:r>
            <w:proofErr w:type="spellStart"/>
            <w:r w:rsidRPr="0061205E">
              <w:rPr>
                <w:rFonts w:eastAsia="Times New Roman" w:cstheme="minorHAnsi"/>
                <w:color w:val="000000"/>
                <w:lang w:val="en-US"/>
              </w:rPr>
              <w:t>organe</w:t>
            </w:r>
            <w:proofErr w:type="spellEnd"/>
            <w:r w:rsidRPr="0061205E">
              <w:rPr>
                <w:rFonts w:eastAsia="Times New Roman" w:cstheme="minorHAnsi"/>
                <w:color w:val="000000"/>
                <w:lang w:val="en-US"/>
              </w:rPr>
              <w:t xml:space="preserve"> </w:t>
            </w:r>
            <w:proofErr w:type="spellStart"/>
            <w:r w:rsidRPr="0061205E">
              <w:rPr>
                <w:rFonts w:eastAsia="Times New Roman" w:cstheme="minorHAnsi"/>
                <w:color w:val="000000"/>
                <w:lang w:val="en-US"/>
              </w:rPr>
              <w:t>hematopoietice</w:t>
            </w:r>
            <w:proofErr w:type="spellEnd"/>
          </w:p>
        </w:tc>
      </w:tr>
      <w:tr w:rsidR="008057D3" w:rsidRPr="003A15DF" w14:paraId="64B8527D" w14:textId="77777777" w:rsidTr="006462C4">
        <w:trPr>
          <w:trHeight w:val="285"/>
        </w:trPr>
        <w:tc>
          <w:tcPr>
            <w:tcW w:w="9640" w:type="dxa"/>
            <w:tcBorders>
              <w:top w:val="nil"/>
              <w:left w:val="single" w:sz="4" w:space="0" w:color="auto"/>
              <w:bottom w:val="single" w:sz="4" w:space="0" w:color="auto"/>
              <w:right w:val="single" w:sz="4" w:space="0" w:color="auto"/>
            </w:tcBorders>
            <w:shd w:val="clear" w:color="000000" w:fill="E1E3F2"/>
            <w:noWrap/>
            <w:vAlign w:val="center"/>
            <w:hideMark/>
          </w:tcPr>
          <w:p w14:paraId="7FCFDF59" w14:textId="77777777" w:rsidR="008057D3" w:rsidRPr="0061205E" w:rsidRDefault="008057D3" w:rsidP="006462C4">
            <w:pPr>
              <w:spacing w:after="0" w:line="240" w:lineRule="auto"/>
              <w:jc w:val="center"/>
              <w:rPr>
                <w:rFonts w:eastAsia="Times New Roman" w:cstheme="minorHAnsi"/>
                <w:color w:val="000000"/>
                <w:lang w:val="en-US"/>
              </w:rPr>
            </w:pPr>
            <w:r w:rsidRPr="0061205E">
              <w:rPr>
                <w:rFonts w:eastAsia="Times New Roman" w:cstheme="minorHAnsi"/>
                <w:color w:val="000000"/>
                <w:lang w:val="en-US"/>
              </w:rPr>
              <w:t xml:space="preserve">B01A - </w:t>
            </w:r>
            <w:proofErr w:type="spellStart"/>
            <w:r w:rsidRPr="0061205E">
              <w:rPr>
                <w:rFonts w:eastAsia="Times New Roman" w:cstheme="minorHAnsi"/>
                <w:color w:val="000000"/>
                <w:lang w:val="en-US"/>
              </w:rPr>
              <w:t>Agenți</w:t>
            </w:r>
            <w:proofErr w:type="spellEnd"/>
            <w:r w:rsidRPr="0061205E">
              <w:rPr>
                <w:rFonts w:eastAsia="Times New Roman" w:cstheme="minorHAnsi"/>
                <w:color w:val="000000"/>
                <w:lang w:val="en-US"/>
              </w:rPr>
              <w:t xml:space="preserve"> </w:t>
            </w:r>
            <w:proofErr w:type="spellStart"/>
            <w:r w:rsidRPr="0061205E">
              <w:rPr>
                <w:rFonts w:eastAsia="Times New Roman" w:cstheme="minorHAnsi"/>
                <w:color w:val="000000"/>
                <w:lang w:val="en-US"/>
              </w:rPr>
              <w:t>antitrombotici</w:t>
            </w:r>
            <w:proofErr w:type="spellEnd"/>
          </w:p>
        </w:tc>
      </w:tr>
      <w:tr w:rsidR="008057D3" w:rsidRPr="003A15DF" w14:paraId="010BFC98"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0E417AAD"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lastRenderedPageBreak/>
              <w:t>WARFARINĂ</w:t>
            </w:r>
          </w:p>
        </w:tc>
      </w:tr>
      <w:tr w:rsidR="008057D3" w:rsidRPr="003A15DF" w14:paraId="68B8C210"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43E5FA1B"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HEPARINĂ</w:t>
            </w:r>
          </w:p>
        </w:tc>
      </w:tr>
      <w:tr w:rsidR="008057D3" w:rsidRPr="003A15DF" w14:paraId="133F973A"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12F9C678"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ANTITROMBINA III</w:t>
            </w:r>
          </w:p>
        </w:tc>
      </w:tr>
      <w:tr w:rsidR="008057D3" w:rsidRPr="003A15DF" w14:paraId="5AB6E689"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0999574D"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CLOPIDOGREL</w:t>
            </w:r>
          </w:p>
        </w:tc>
      </w:tr>
      <w:tr w:rsidR="008057D3" w:rsidRPr="003A15DF" w14:paraId="45B4299D"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35B6ED23"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EPTIFIBATIDĂ</w:t>
            </w:r>
          </w:p>
        </w:tc>
      </w:tr>
      <w:tr w:rsidR="008057D3" w:rsidRPr="003A15DF" w14:paraId="2EAF72F5"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2BAD33F8"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ALTEPLASĂ</w:t>
            </w:r>
          </w:p>
        </w:tc>
      </w:tr>
      <w:tr w:rsidR="008057D3" w:rsidRPr="003A15DF" w14:paraId="1287B884"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1BD9EDE2"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TENECTEPLAZĂ</w:t>
            </w:r>
          </w:p>
        </w:tc>
      </w:tr>
      <w:tr w:rsidR="008057D3" w:rsidRPr="003A15DF" w14:paraId="52DDAEBD"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7BBE6961"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DABIGATRAN</w:t>
            </w:r>
          </w:p>
        </w:tc>
      </w:tr>
      <w:tr w:rsidR="008057D3" w:rsidRPr="003A15DF" w14:paraId="24177808"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shd w:val="clear" w:color="000000" w:fill="E1E3F2"/>
            <w:noWrap/>
            <w:vAlign w:val="center"/>
            <w:hideMark/>
          </w:tcPr>
          <w:p w14:paraId="1D857648" w14:textId="77777777" w:rsidR="008057D3" w:rsidRPr="0061205E" w:rsidRDefault="008057D3" w:rsidP="006462C4">
            <w:pPr>
              <w:spacing w:after="0" w:line="240" w:lineRule="auto"/>
              <w:jc w:val="center"/>
              <w:rPr>
                <w:rFonts w:eastAsia="Times New Roman" w:cstheme="minorHAnsi"/>
                <w:color w:val="000000"/>
                <w:lang w:val="en-US"/>
              </w:rPr>
            </w:pPr>
            <w:r w:rsidRPr="0061205E">
              <w:rPr>
                <w:rFonts w:eastAsia="Times New Roman" w:cstheme="minorHAnsi"/>
                <w:color w:val="000000"/>
                <w:lang w:val="en-US"/>
              </w:rPr>
              <w:t xml:space="preserve">B02A - </w:t>
            </w:r>
            <w:proofErr w:type="spellStart"/>
            <w:r w:rsidRPr="0061205E">
              <w:rPr>
                <w:rFonts w:eastAsia="Times New Roman" w:cstheme="minorHAnsi"/>
                <w:color w:val="000000"/>
                <w:lang w:val="en-US"/>
              </w:rPr>
              <w:t>Antifibrinolitice</w:t>
            </w:r>
            <w:proofErr w:type="spellEnd"/>
          </w:p>
        </w:tc>
      </w:tr>
      <w:tr w:rsidR="008057D3" w:rsidRPr="003A15DF" w14:paraId="34EEDDA2"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33649683"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ACID TRANEXAMIC</w:t>
            </w:r>
          </w:p>
        </w:tc>
      </w:tr>
      <w:tr w:rsidR="008057D3" w:rsidRPr="003A15DF" w14:paraId="42A324CE"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shd w:val="clear" w:color="000000" w:fill="E1E3F2"/>
            <w:noWrap/>
            <w:vAlign w:val="center"/>
            <w:hideMark/>
          </w:tcPr>
          <w:p w14:paraId="4AB9529D" w14:textId="77777777" w:rsidR="008057D3" w:rsidRPr="0061205E" w:rsidRDefault="008057D3" w:rsidP="006462C4">
            <w:pPr>
              <w:spacing w:after="0" w:line="240" w:lineRule="auto"/>
              <w:jc w:val="center"/>
              <w:rPr>
                <w:rFonts w:eastAsia="Times New Roman" w:cstheme="minorHAnsi"/>
                <w:color w:val="000000"/>
                <w:lang w:val="pt-PT"/>
              </w:rPr>
            </w:pPr>
            <w:r w:rsidRPr="0061205E">
              <w:rPr>
                <w:rFonts w:eastAsia="Times New Roman" w:cstheme="minorHAnsi"/>
                <w:color w:val="000000"/>
                <w:lang w:val="pt-PT"/>
              </w:rPr>
              <w:t>B02B - Vitamina K și alte substanțe hemostatice</w:t>
            </w:r>
          </w:p>
        </w:tc>
      </w:tr>
      <w:tr w:rsidR="008057D3" w:rsidRPr="003A15DF" w14:paraId="1771159C"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07C7CF87"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FITOMENADIONĂ</w:t>
            </w:r>
          </w:p>
        </w:tc>
      </w:tr>
      <w:tr w:rsidR="008057D3" w:rsidRPr="003A15DF" w14:paraId="60E64AAF"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6856B18D"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FIBRINOGEN UMAN</w:t>
            </w:r>
          </w:p>
        </w:tc>
      </w:tr>
      <w:tr w:rsidR="008057D3" w:rsidRPr="003A15DF" w14:paraId="15676B9D"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7DCBFAF4"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COMPLEXUL PROTROMBINEI UMANE</w:t>
            </w:r>
          </w:p>
        </w:tc>
      </w:tr>
      <w:tr w:rsidR="008057D3" w:rsidRPr="003A15DF" w14:paraId="555105AD"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3B981B03" w14:textId="77777777" w:rsidR="008057D3" w:rsidRPr="0061205E" w:rsidRDefault="008057D3" w:rsidP="006462C4">
            <w:pPr>
              <w:spacing w:after="0" w:line="240" w:lineRule="auto"/>
              <w:rPr>
                <w:rFonts w:eastAsia="Times New Roman" w:cstheme="minorHAnsi"/>
                <w:color w:val="000000"/>
                <w:lang w:val="pt-PT"/>
              </w:rPr>
            </w:pPr>
            <w:r w:rsidRPr="0061205E">
              <w:rPr>
                <w:rFonts w:eastAsia="Times New Roman" w:cstheme="minorHAnsi"/>
                <w:color w:val="000000"/>
                <w:lang w:val="pt-PT"/>
              </w:rPr>
              <w:t>FACTORUL VIII DE COAGULARE UMAN</w:t>
            </w:r>
          </w:p>
        </w:tc>
      </w:tr>
      <w:tr w:rsidR="008057D3" w:rsidRPr="003A15DF" w14:paraId="41035737"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2053918B" w14:textId="77777777" w:rsidR="008057D3" w:rsidRPr="0061205E" w:rsidRDefault="008057D3" w:rsidP="006462C4">
            <w:pPr>
              <w:spacing w:after="0" w:line="240" w:lineRule="auto"/>
              <w:rPr>
                <w:rFonts w:eastAsia="Times New Roman" w:cstheme="minorHAnsi"/>
                <w:color w:val="000000"/>
                <w:lang w:val="pt-PT"/>
              </w:rPr>
            </w:pPr>
            <w:r w:rsidRPr="0061205E">
              <w:rPr>
                <w:rFonts w:eastAsia="Times New Roman" w:cstheme="minorHAnsi"/>
                <w:color w:val="000000"/>
                <w:lang w:val="pt-PT"/>
              </w:rPr>
              <w:t>ACTIVITATEA DE BYPASSING A INHIBITORILOR FACTORULUI VIII</w:t>
            </w:r>
          </w:p>
        </w:tc>
      </w:tr>
      <w:tr w:rsidR="008057D3" w:rsidRPr="003A15DF" w14:paraId="7DEF0168"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3835AB07" w14:textId="77777777" w:rsidR="008057D3" w:rsidRPr="0061205E" w:rsidRDefault="008057D3" w:rsidP="006462C4">
            <w:pPr>
              <w:spacing w:after="0" w:line="240" w:lineRule="auto"/>
              <w:rPr>
                <w:rFonts w:eastAsia="Times New Roman" w:cstheme="minorHAnsi"/>
                <w:color w:val="000000"/>
                <w:lang w:val="pt-PT"/>
              </w:rPr>
            </w:pPr>
            <w:r w:rsidRPr="0061205E">
              <w:rPr>
                <w:rFonts w:eastAsia="Times New Roman" w:cstheme="minorHAnsi"/>
                <w:color w:val="000000"/>
                <w:lang w:val="pt-PT"/>
              </w:rPr>
              <w:t>FACTORUL IX DE COAGULARE UMAN</w:t>
            </w:r>
          </w:p>
        </w:tc>
      </w:tr>
      <w:tr w:rsidR="008057D3" w:rsidRPr="003A15DF" w14:paraId="470334B0"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5515F920" w14:textId="77777777" w:rsidR="008057D3" w:rsidRPr="0061205E" w:rsidRDefault="008057D3" w:rsidP="006462C4">
            <w:pPr>
              <w:spacing w:after="0" w:line="240" w:lineRule="auto"/>
              <w:rPr>
                <w:rFonts w:eastAsia="Times New Roman" w:cstheme="minorHAnsi"/>
                <w:color w:val="000000"/>
                <w:lang w:val="pt-PT"/>
              </w:rPr>
            </w:pPr>
            <w:r w:rsidRPr="0061205E">
              <w:rPr>
                <w:rFonts w:eastAsia="Times New Roman" w:cstheme="minorHAnsi"/>
                <w:color w:val="000000"/>
                <w:lang w:val="pt-PT"/>
              </w:rPr>
              <w:t>FACTORUL VII DE COAGULARE UMAN</w:t>
            </w:r>
          </w:p>
        </w:tc>
      </w:tr>
      <w:tr w:rsidR="008057D3" w:rsidRPr="003A15DF" w14:paraId="37DBF50A"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61092BA3" w14:textId="77777777" w:rsidR="008057D3" w:rsidRPr="0061205E" w:rsidRDefault="008057D3" w:rsidP="006462C4">
            <w:pPr>
              <w:spacing w:after="0" w:line="240" w:lineRule="auto"/>
              <w:rPr>
                <w:rFonts w:eastAsia="Times New Roman" w:cstheme="minorHAnsi"/>
                <w:color w:val="000000"/>
                <w:lang w:val="pt-PT"/>
              </w:rPr>
            </w:pPr>
            <w:r w:rsidRPr="0061205E">
              <w:rPr>
                <w:rFonts w:eastAsia="Times New Roman" w:cstheme="minorHAnsi"/>
                <w:color w:val="000000"/>
                <w:lang w:val="pt-PT"/>
              </w:rPr>
              <w:t>FACTORUL XIII DE COAGULARE UMANĂ</w:t>
            </w:r>
          </w:p>
        </w:tc>
      </w:tr>
      <w:tr w:rsidR="008057D3" w:rsidRPr="003A15DF" w14:paraId="1BC93E00"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0C545EE5"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EPTACOG ALFA</w:t>
            </w:r>
          </w:p>
        </w:tc>
      </w:tr>
      <w:tr w:rsidR="008057D3" w:rsidRPr="003A15DF" w14:paraId="7AD303EC"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shd w:val="clear" w:color="000000" w:fill="E1E3F2"/>
            <w:noWrap/>
            <w:vAlign w:val="center"/>
            <w:hideMark/>
          </w:tcPr>
          <w:p w14:paraId="125C526E" w14:textId="77777777" w:rsidR="008057D3" w:rsidRPr="0061205E" w:rsidRDefault="008057D3" w:rsidP="006462C4">
            <w:pPr>
              <w:spacing w:after="0" w:line="240" w:lineRule="auto"/>
              <w:jc w:val="center"/>
              <w:rPr>
                <w:rFonts w:eastAsia="Times New Roman" w:cstheme="minorHAnsi"/>
                <w:color w:val="000000"/>
                <w:lang w:val="en-US"/>
              </w:rPr>
            </w:pPr>
            <w:r w:rsidRPr="0061205E">
              <w:rPr>
                <w:rFonts w:eastAsia="Times New Roman" w:cstheme="minorHAnsi"/>
                <w:color w:val="000000"/>
                <w:lang w:val="en-US"/>
              </w:rPr>
              <w:t xml:space="preserve">B03B - </w:t>
            </w:r>
            <w:proofErr w:type="spellStart"/>
            <w:r w:rsidRPr="0061205E">
              <w:rPr>
                <w:rFonts w:eastAsia="Times New Roman" w:cstheme="minorHAnsi"/>
                <w:color w:val="000000"/>
                <w:lang w:val="en-US"/>
              </w:rPr>
              <w:t>Vitamina</w:t>
            </w:r>
            <w:proofErr w:type="spellEnd"/>
            <w:r w:rsidRPr="0061205E">
              <w:rPr>
                <w:rFonts w:eastAsia="Times New Roman" w:cstheme="minorHAnsi"/>
                <w:color w:val="000000"/>
                <w:lang w:val="en-US"/>
              </w:rPr>
              <w:t xml:space="preserve"> B12 </w:t>
            </w:r>
            <w:proofErr w:type="spellStart"/>
            <w:r w:rsidRPr="0061205E">
              <w:rPr>
                <w:rFonts w:eastAsia="Times New Roman" w:cstheme="minorHAnsi"/>
                <w:color w:val="000000"/>
                <w:lang w:val="en-US"/>
              </w:rPr>
              <w:t>și</w:t>
            </w:r>
            <w:proofErr w:type="spellEnd"/>
            <w:r w:rsidRPr="0061205E">
              <w:rPr>
                <w:rFonts w:eastAsia="Times New Roman" w:cstheme="minorHAnsi"/>
                <w:color w:val="000000"/>
                <w:lang w:val="en-US"/>
              </w:rPr>
              <w:t xml:space="preserve"> acid folic</w:t>
            </w:r>
          </w:p>
        </w:tc>
      </w:tr>
      <w:tr w:rsidR="008057D3" w:rsidRPr="003A15DF" w14:paraId="20B3FEA8"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0C4A7D42"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HIDROXOCOBALAMINĂ</w:t>
            </w:r>
          </w:p>
        </w:tc>
      </w:tr>
      <w:tr w:rsidR="008057D3" w:rsidRPr="003A15DF" w14:paraId="2B709E94"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shd w:val="clear" w:color="000000" w:fill="E1E3F2"/>
            <w:noWrap/>
            <w:vAlign w:val="center"/>
            <w:hideMark/>
          </w:tcPr>
          <w:p w14:paraId="343D36EB" w14:textId="77777777" w:rsidR="008057D3" w:rsidRPr="0061205E" w:rsidRDefault="008057D3" w:rsidP="006462C4">
            <w:pPr>
              <w:spacing w:after="0" w:line="240" w:lineRule="auto"/>
              <w:jc w:val="center"/>
              <w:rPr>
                <w:rFonts w:eastAsia="Times New Roman" w:cstheme="minorHAnsi"/>
                <w:color w:val="000000"/>
                <w:lang w:val="en-US"/>
              </w:rPr>
            </w:pPr>
            <w:r w:rsidRPr="0061205E">
              <w:rPr>
                <w:rFonts w:eastAsia="Times New Roman" w:cstheme="minorHAnsi"/>
                <w:color w:val="000000"/>
                <w:lang w:val="en-US"/>
              </w:rPr>
              <w:t xml:space="preserve">B05A - </w:t>
            </w:r>
            <w:proofErr w:type="spellStart"/>
            <w:r w:rsidRPr="0061205E">
              <w:rPr>
                <w:rFonts w:eastAsia="Times New Roman" w:cstheme="minorHAnsi"/>
                <w:color w:val="000000"/>
                <w:lang w:val="en-US"/>
              </w:rPr>
              <w:t>Sânge</w:t>
            </w:r>
            <w:proofErr w:type="spellEnd"/>
            <w:r w:rsidRPr="0061205E">
              <w:rPr>
                <w:rFonts w:eastAsia="Times New Roman" w:cstheme="minorHAnsi"/>
                <w:color w:val="000000"/>
                <w:lang w:val="en-US"/>
              </w:rPr>
              <w:t xml:space="preserve"> </w:t>
            </w:r>
            <w:proofErr w:type="spellStart"/>
            <w:r w:rsidRPr="0061205E">
              <w:rPr>
                <w:rFonts w:eastAsia="Times New Roman" w:cstheme="minorHAnsi"/>
                <w:color w:val="000000"/>
                <w:lang w:val="en-US"/>
              </w:rPr>
              <w:t>și</w:t>
            </w:r>
            <w:proofErr w:type="spellEnd"/>
            <w:r w:rsidRPr="0061205E">
              <w:rPr>
                <w:rFonts w:eastAsia="Times New Roman" w:cstheme="minorHAnsi"/>
                <w:color w:val="000000"/>
                <w:lang w:val="en-US"/>
              </w:rPr>
              <w:t xml:space="preserve"> </w:t>
            </w:r>
            <w:proofErr w:type="spellStart"/>
            <w:r w:rsidRPr="0061205E">
              <w:rPr>
                <w:rFonts w:eastAsia="Times New Roman" w:cstheme="minorHAnsi"/>
                <w:color w:val="000000"/>
                <w:lang w:val="en-US"/>
              </w:rPr>
              <w:t>produse</w:t>
            </w:r>
            <w:proofErr w:type="spellEnd"/>
            <w:r w:rsidRPr="0061205E">
              <w:rPr>
                <w:rFonts w:eastAsia="Times New Roman" w:cstheme="minorHAnsi"/>
                <w:color w:val="000000"/>
                <w:lang w:val="en-US"/>
              </w:rPr>
              <w:t xml:space="preserve"> </w:t>
            </w:r>
            <w:proofErr w:type="spellStart"/>
            <w:r w:rsidRPr="0061205E">
              <w:rPr>
                <w:rFonts w:eastAsia="Times New Roman" w:cstheme="minorHAnsi"/>
                <w:color w:val="000000"/>
                <w:lang w:val="en-US"/>
              </w:rPr>
              <w:t>înrudite</w:t>
            </w:r>
            <w:proofErr w:type="spellEnd"/>
          </w:p>
        </w:tc>
      </w:tr>
      <w:tr w:rsidR="008057D3" w:rsidRPr="003A15DF" w14:paraId="48E3288B"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1A805901"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ALBUMINĂ</w:t>
            </w:r>
          </w:p>
        </w:tc>
      </w:tr>
      <w:tr w:rsidR="008057D3" w:rsidRPr="003A15DF" w14:paraId="40174FDE"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4D974AA4"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FRACȚIUNEA PROTEICĂ PLASMATICĂ</w:t>
            </w:r>
          </w:p>
        </w:tc>
      </w:tr>
      <w:tr w:rsidR="008057D3" w:rsidRPr="003A15DF" w14:paraId="4B3F623B"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shd w:val="clear" w:color="000000" w:fill="E1E3F2"/>
            <w:noWrap/>
            <w:vAlign w:val="center"/>
            <w:hideMark/>
          </w:tcPr>
          <w:p w14:paraId="595FCCC4" w14:textId="77777777" w:rsidR="008057D3" w:rsidRPr="0061205E" w:rsidRDefault="008057D3" w:rsidP="006462C4">
            <w:pPr>
              <w:spacing w:after="0" w:line="240" w:lineRule="auto"/>
              <w:jc w:val="center"/>
              <w:rPr>
                <w:rFonts w:eastAsia="Times New Roman" w:cstheme="minorHAnsi"/>
                <w:color w:val="000000"/>
                <w:lang w:val="en-US"/>
              </w:rPr>
            </w:pPr>
            <w:r w:rsidRPr="0061205E">
              <w:rPr>
                <w:rFonts w:eastAsia="Times New Roman" w:cstheme="minorHAnsi"/>
                <w:color w:val="000000"/>
                <w:lang w:val="en-US"/>
              </w:rPr>
              <w:t xml:space="preserve">B05B - </w:t>
            </w:r>
            <w:proofErr w:type="spellStart"/>
            <w:r w:rsidRPr="0061205E">
              <w:rPr>
                <w:rFonts w:eastAsia="Times New Roman" w:cstheme="minorHAnsi"/>
                <w:color w:val="000000"/>
                <w:lang w:val="en-US"/>
              </w:rPr>
              <w:t>Soluții</w:t>
            </w:r>
            <w:proofErr w:type="spellEnd"/>
            <w:r w:rsidRPr="0061205E">
              <w:rPr>
                <w:rFonts w:eastAsia="Times New Roman" w:cstheme="minorHAnsi"/>
                <w:color w:val="000000"/>
                <w:lang w:val="en-US"/>
              </w:rPr>
              <w:t xml:space="preserve"> </w:t>
            </w:r>
            <w:proofErr w:type="spellStart"/>
            <w:r w:rsidRPr="0061205E">
              <w:rPr>
                <w:rFonts w:eastAsia="Times New Roman" w:cstheme="minorHAnsi"/>
                <w:color w:val="000000"/>
                <w:lang w:val="en-US"/>
              </w:rPr>
              <w:t>intravenoase</w:t>
            </w:r>
            <w:proofErr w:type="spellEnd"/>
          </w:p>
        </w:tc>
      </w:tr>
      <w:tr w:rsidR="008057D3" w:rsidRPr="003A15DF" w14:paraId="26F53E45"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59A841E8"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CLORURĂ DE POTASIU</w:t>
            </w:r>
          </w:p>
        </w:tc>
      </w:tr>
      <w:tr w:rsidR="008057D3" w:rsidRPr="003A15DF" w14:paraId="47B43A9F"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2962A081"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MANITOL</w:t>
            </w:r>
          </w:p>
        </w:tc>
      </w:tr>
      <w:tr w:rsidR="008057D3" w:rsidRPr="003A15DF" w14:paraId="0B166182"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shd w:val="clear" w:color="000000" w:fill="E1E3F2"/>
            <w:noWrap/>
            <w:vAlign w:val="center"/>
            <w:hideMark/>
          </w:tcPr>
          <w:p w14:paraId="6839C3B8" w14:textId="77777777" w:rsidR="008057D3" w:rsidRPr="0061205E" w:rsidRDefault="008057D3" w:rsidP="006462C4">
            <w:pPr>
              <w:spacing w:after="0" w:line="240" w:lineRule="auto"/>
              <w:jc w:val="center"/>
              <w:rPr>
                <w:rFonts w:eastAsia="Times New Roman" w:cstheme="minorHAnsi"/>
                <w:color w:val="000000"/>
                <w:lang w:val="pt-PT"/>
              </w:rPr>
            </w:pPr>
            <w:r w:rsidRPr="0061205E">
              <w:rPr>
                <w:rFonts w:eastAsia="Times New Roman" w:cstheme="minorHAnsi"/>
                <w:color w:val="000000"/>
                <w:lang w:val="pt-PT"/>
              </w:rPr>
              <w:t>B05X - Aditivi pentru soluții intravenoase</w:t>
            </w:r>
          </w:p>
        </w:tc>
      </w:tr>
      <w:tr w:rsidR="008057D3" w:rsidRPr="003A15DF" w14:paraId="565184C2"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74A76EC5"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CLORURĂ DE POTASIU</w:t>
            </w:r>
          </w:p>
        </w:tc>
      </w:tr>
      <w:tr w:rsidR="008057D3" w:rsidRPr="003A15DF" w14:paraId="262EAE4D"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105EF6CC"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SULFAT DE MAGNEZIU</w:t>
            </w:r>
          </w:p>
        </w:tc>
      </w:tr>
      <w:tr w:rsidR="008057D3" w:rsidRPr="003A15DF" w14:paraId="5377E203"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shd w:val="clear" w:color="000000" w:fill="E1E3F2"/>
            <w:noWrap/>
            <w:vAlign w:val="center"/>
            <w:hideMark/>
          </w:tcPr>
          <w:p w14:paraId="67E190AB" w14:textId="77777777" w:rsidR="008057D3" w:rsidRPr="0061205E" w:rsidRDefault="008057D3" w:rsidP="006462C4">
            <w:pPr>
              <w:spacing w:after="0" w:line="240" w:lineRule="auto"/>
              <w:jc w:val="center"/>
              <w:rPr>
                <w:rFonts w:eastAsia="Times New Roman" w:cstheme="minorHAnsi"/>
                <w:color w:val="000000"/>
                <w:lang w:val="en-US"/>
              </w:rPr>
            </w:pPr>
            <w:r w:rsidRPr="0061205E">
              <w:rPr>
                <w:rFonts w:eastAsia="Times New Roman" w:cstheme="minorHAnsi"/>
                <w:color w:val="000000"/>
                <w:lang w:val="en-US"/>
              </w:rPr>
              <w:t xml:space="preserve">B06A - </w:t>
            </w:r>
            <w:proofErr w:type="spellStart"/>
            <w:r w:rsidRPr="0061205E">
              <w:rPr>
                <w:rFonts w:eastAsia="Times New Roman" w:cstheme="minorHAnsi"/>
                <w:color w:val="000000"/>
                <w:lang w:val="en-US"/>
              </w:rPr>
              <w:t>Alți</w:t>
            </w:r>
            <w:proofErr w:type="spellEnd"/>
            <w:r w:rsidRPr="0061205E">
              <w:rPr>
                <w:rFonts w:eastAsia="Times New Roman" w:cstheme="minorHAnsi"/>
                <w:color w:val="000000"/>
                <w:lang w:val="en-US"/>
              </w:rPr>
              <w:t xml:space="preserve"> </w:t>
            </w:r>
            <w:proofErr w:type="spellStart"/>
            <w:r w:rsidRPr="0061205E">
              <w:rPr>
                <w:rFonts w:eastAsia="Times New Roman" w:cstheme="minorHAnsi"/>
                <w:color w:val="000000"/>
                <w:lang w:val="en-US"/>
              </w:rPr>
              <w:t>agenți</w:t>
            </w:r>
            <w:proofErr w:type="spellEnd"/>
            <w:r w:rsidRPr="0061205E">
              <w:rPr>
                <w:rFonts w:eastAsia="Times New Roman" w:cstheme="minorHAnsi"/>
                <w:color w:val="000000"/>
                <w:lang w:val="en-US"/>
              </w:rPr>
              <w:t xml:space="preserve"> </w:t>
            </w:r>
            <w:proofErr w:type="spellStart"/>
            <w:r w:rsidRPr="0061205E">
              <w:rPr>
                <w:rFonts w:eastAsia="Times New Roman" w:cstheme="minorHAnsi"/>
                <w:color w:val="000000"/>
                <w:lang w:val="en-US"/>
              </w:rPr>
              <w:t>hematologici</w:t>
            </w:r>
            <w:proofErr w:type="spellEnd"/>
          </w:p>
        </w:tc>
      </w:tr>
      <w:tr w:rsidR="008057D3" w:rsidRPr="003A15DF" w14:paraId="11D183EE"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39266A87"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HEMIN UMAN</w:t>
            </w:r>
          </w:p>
        </w:tc>
      </w:tr>
      <w:tr w:rsidR="008057D3" w:rsidRPr="003A15DF" w14:paraId="10D037FC"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2DBEEE7F" w14:textId="77777777" w:rsidR="008057D3" w:rsidRPr="0061205E" w:rsidRDefault="008057D3" w:rsidP="006462C4">
            <w:pPr>
              <w:spacing w:after="0" w:line="240" w:lineRule="auto"/>
              <w:rPr>
                <w:rFonts w:eastAsia="Times New Roman" w:cstheme="minorHAnsi"/>
                <w:color w:val="000000"/>
                <w:lang w:val="pt-PT"/>
              </w:rPr>
            </w:pPr>
            <w:r w:rsidRPr="0061205E">
              <w:rPr>
                <w:rFonts w:eastAsia="Times New Roman" w:cstheme="minorHAnsi"/>
                <w:color w:val="000000"/>
                <w:lang w:val="pt-PT"/>
              </w:rPr>
              <w:t>INHIBITOR AL ESTERAZEI COMPLEMENT C1</w:t>
            </w:r>
          </w:p>
        </w:tc>
      </w:tr>
      <w:tr w:rsidR="008057D3" w:rsidRPr="003A15DF" w14:paraId="707092D9" w14:textId="77777777" w:rsidTr="006462C4">
        <w:trPr>
          <w:trHeight w:val="285"/>
        </w:trPr>
        <w:tc>
          <w:tcPr>
            <w:tcW w:w="9640" w:type="dxa"/>
            <w:tcBorders>
              <w:top w:val="single" w:sz="4" w:space="0" w:color="auto"/>
              <w:left w:val="nil"/>
              <w:bottom w:val="single" w:sz="4" w:space="0" w:color="auto"/>
              <w:right w:val="nil"/>
            </w:tcBorders>
            <w:shd w:val="clear" w:color="000000" w:fill="99A2D2"/>
            <w:noWrap/>
            <w:vAlign w:val="center"/>
            <w:hideMark/>
          </w:tcPr>
          <w:p w14:paraId="1F007AB7" w14:textId="77777777" w:rsidR="008057D3" w:rsidRPr="0061205E" w:rsidRDefault="008057D3" w:rsidP="006462C4">
            <w:pPr>
              <w:spacing w:after="0" w:line="240" w:lineRule="auto"/>
              <w:jc w:val="center"/>
              <w:rPr>
                <w:rFonts w:eastAsia="Times New Roman" w:cstheme="minorHAnsi"/>
                <w:color w:val="000000"/>
                <w:lang w:val="en-US"/>
              </w:rPr>
            </w:pPr>
            <w:r w:rsidRPr="0061205E">
              <w:rPr>
                <w:rFonts w:eastAsia="Times New Roman" w:cstheme="minorHAnsi"/>
                <w:color w:val="000000"/>
                <w:lang w:val="en-US"/>
              </w:rPr>
              <w:t xml:space="preserve">C - </w:t>
            </w:r>
            <w:proofErr w:type="spellStart"/>
            <w:r w:rsidRPr="0061205E">
              <w:rPr>
                <w:rFonts w:eastAsia="Times New Roman" w:cstheme="minorHAnsi"/>
                <w:color w:val="000000"/>
                <w:lang w:val="en-US"/>
              </w:rPr>
              <w:t>Sistemul</w:t>
            </w:r>
            <w:proofErr w:type="spellEnd"/>
            <w:r w:rsidRPr="0061205E">
              <w:rPr>
                <w:rFonts w:eastAsia="Times New Roman" w:cstheme="minorHAnsi"/>
                <w:color w:val="000000"/>
                <w:lang w:val="en-US"/>
              </w:rPr>
              <w:t xml:space="preserve"> cardiovascular</w:t>
            </w:r>
          </w:p>
        </w:tc>
      </w:tr>
      <w:tr w:rsidR="008057D3" w:rsidRPr="003A15DF" w14:paraId="0BCA7D51" w14:textId="77777777" w:rsidTr="006462C4">
        <w:trPr>
          <w:trHeight w:val="285"/>
        </w:trPr>
        <w:tc>
          <w:tcPr>
            <w:tcW w:w="9640" w:type="dxa"/>
            <w:tcBorders>
              <w:top w:val="nil"/>
              <w:left w:val="single" w:sz="4" w:space="0" w:color="auto"/>
              <w:bottom w:val="single" w:sz="4" w:space="0" w:color="auto"/>
              <w:right w:val="single" w:sz="4" w:space="0" w:color="auto"/>
            </w:tcBorders>
            <w:shd w:val="clear" w:color="000000" w:fill="E1E3F2"/>
            <w:noWrap/>
            <w:vAlign w:val="center"/>
            <w:hideMark/>
          </w:tcPr>
          <w:p w14:paraId="29BE7CE7" w14:textId="77777777" w:rsidR="008057D3" w:rsidRPr="0061205E" w:rsidRDefault="008057D3" w:rsidP="006462C4">
            <w:pPr>
              <w:spacing w:after="0" w:line="240" w:lineRule="auto"/>
              <w:jc w:val="center"/>
              <w:rPr>
                <w:rFonts w:eastAsia="Times New Roman" w:cstheme="minorHAnsi"/>
                <w:color w:val="000000"/>
                <w:lang w:val="en-US"/>
              </w:rPr>
            </w:pPr>
            <w:r w:rsidRPr="0061205E">
              <w:rPr>
                <w:rFonts w:eastAsia="Times New Roman" w:cstheme="minorHAnsi"/>
                <w:color w:val="000000"/>
                <w:lang w:val="en-US"/>
              </w:rPr>
              <w:t xml:space="preserve">C01A - </w:t>
            </w:r>
            <w:proofErr w:type="spellStart"/>
            <w:r w:rsidRPr="0061205E">
              <w:rPr>
                <w:rFonts w:eastAsia="Times New Roman" w:cstheme="minorHAnsi"/>
                <w:color w:val="000000"/>
                <w:lang w:val="en-US"/>
              </w:rPr>
              <w:t>Glicozide</w:t>
            </w:r>
            <w:proofErr w:type="spellEnd"/>
            <w:r w:rsidRPr="0061205E">
              <w:rPr>
                <w:rFonts w:eastAsia="Times New Roman" w:cstheme="minorHAnsi"/>
                <w:color w:val="000000"/>
                <w:lang w:val="en-US"/>
              </w:rPr>
              <w:t xml:space="preserve"> </w:t>
            </w:r>
            <w:proofErr w:type="spellStart"/>
            <w:r w:rsidRPr="0061205E">
              <w:rPr>
                <w:rFonts w:eastAsia="Times New Roman" w:cstheme="minorHAnsi"/>
                <w:color w:val="000000"/>
                <w:lang w:val="en-US"/>
              </w:rPr>
              <w:t>cardiace</w:t>
            </w:r>
            <w:proofErr w:type="spellEnd"/>
          </w:p>
        </w:tc>
      </w:tr>
      <w:tr w:rsidR="008057D3" w:rsidRPr="003A15DF" w14:paraId="2732A799"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72364645"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DIGOXINĂ</w:t>
            </w:r>
          </w:p>
        </w:tc>
      </w:tr>
      <w:tr w:rsidR="008057D3" w:rsidRPr="003A15DF" w14:paraId="0AE77439"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shd w:val="clear" w:color="000000" w:fill="E1E3F2"/>
            <w:noWrap/>
            <w:vAlign w:val="center"/>
            <w:hideMark/>
          </w:tcPr>
          <w:p w14:paraId="5D546D06" w14:textId="77777777" w:rsidR="008057D3" w:rsidRPr="0061205E" w:rsidRDefault="008057D3" w:rsidP="006462C4">
            <w:pPr>
              <w:spacing w:after="0" w:line="240" w:lineRule="auto"/>
              <w:jc w:val="center"/>
              <w:rPr>
                <w:rFonts w:eastAsia="Times New Roman" w:cstheme="minorHAnsi"/>
                <w:color w:val="000000"/>
                <w:lang w:val="pt-PT"/>
              </w:rPr>
            </w:pPr>
            <w:r w:rsidRPr="0061205E">
              <w:rPr>
                <w:rFonts w:eastAsia="Times New Roman" w:cstheme="minorHAnsi"/>
                <w:color w:val="000000"/>
                <w:lang w:val="pt-PT"/>
              </w:rPr>
              <w:t>C01B - Antiaritmice, clasa I și III</w:t>
            </w:r>
          </w:p>
        </w:tc>
      </w:tr>
      <w:tr w:rsidR="008057D3" w:rsidRPr="003A15DF" w14:paraId="13C5491D"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6C62578A"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LIDOCAINĂ</w:t>
            </w:r>
          </w:p>
        </w:tc>
      </w:tr>
      <w:tr w:rsidR="008057D3" w:rsidRPr="003A15DF" w14:paraId="1D3661BA"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12929A4E"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MEXILETINĂ</w:t>
            </w:r>
          </w:p>
        </w:tc>
      </w:tr>
      <w:tr w:rsidR="008057D3" w:rsidRPr="003A15DF" w14:paraId="76C441CC"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4A4FE9AC"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FLECAINIDĂ</w:t>
            </w:r>
          </w:p>
        </w:tc>
      </w:tr>
      <w:tr w:rsidR="008057D3" w:rsidRPr="003A15DF" w14:paraId="161CD142"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621D38E7"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AMIODARONĂ</w:t>
            </w:r>
          </w:p>
        </w:tc>
      </w:tr>
      <w:tr w:rsidR="008057D3" w:rsidRPr="003A15DF" w14:paraId="61142C01"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shd w:val="clear" w:color="000000" w:fill="E1E3F2"/>
            <w:noWrap/>
            <w:vAlign w:val="center"/>
            <w:hideMark/>
          </w:tcPr>
          <w:p w14:paraId="6A94948F" w14:textId="77777777" w:rsidR="008057D3" w:rsidRPr="0061205E" w:rsidRDefault="008057D3" w:rsidP="006462C4">
            <w:pPr>
              <w:spacing w:after="0" w:line="240" w:lineRule="auto"/>
              <w:jc w:val="center"/>
              <w:rPr>
                <w:rFonts w:eastAsia="Times New Roman" w:cstheme="minorHAnsi"/>
                <w:color w:val="000000"/>
                <w:lang w:val="pt-PT"/>
              </w:rPr>
            </w:pPr>
            <w:r w:rsidRPr="0061205E">
              <w:rPr>
                <w:rFonts w:eastAsia="Times New Roman" w:cstheme="minorHAnsi"/>
                <w:color w:val="000000"/>
                <w:lang w:val="pt-PT"/>
              </w:rPr>
              <w:lastRenderedPageBreak/>
              <w:t>C01C - Stimulente cardiace, exclusiv glicozide cardiace</w:t>
            </w:r>
          </w:p>
        </w:tc>
      </w:tr>
      <w:tr w:rsidR="008057D3" w:rsidRPr="003A15DF" w14:paraId="5341CD76"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5DE91E71"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IZOPRENALINĂ</w:t>
            </w:r>
          </w:p>
        </w:tc>
      </w:tr>
      <w:tr w:rsidR="008057D3" w:rsidRPr="003A15DF" w14:paraId="62D9F547"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1E73FDBD"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NOREPINEFRINĂ</w:t>
            </w:r>
          </w:p>
        </w:tc>
      </w:tr>
      <w:tr w:rsidR="008057D3" w:rsidRPr="003A15DF" w14:paraId="45291164"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5EA398C8"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DOPAMINĂ</w:t>
            </w:r>
          </w:p>
        </w:tc>
      </w:tr>
      <w:tr w:rsidR="008057D3" w:rsidRPr="003A15DF" w14:paraId="60DC9B87"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538CEFE9"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DOBUTAMINĂ</w:t>
            </w:r>
          </w:p>
        </w:tc>
      </w:tr>
      <w:tr w:rsidR="008057D3" w:rsidRPr="003A15DF" w14:paraId="733C5F54"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0A477ABD"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EPINEFRINĂ</w:t>
            </w:r>
          </w:p>
        </w:tc>
      </w:tr>
      <w:tr w:rsidR="008057D3" w:rsidRPr="003A15DF" w14:paraId="28CC4D02"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6E21FBF8"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EFEDRINĂ</w:t>
            </w:r>
          </w:p>
        </w:tc>
      </w:tr>
      <w:tr w:rsidR="008057D3" w:rsidRPr="003A15DF" w14:paraId="32CECF59"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40B31F91"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MILRINONE</w:t>
            </w:r>
          </w:p>
        </w:tc>
      </w:tr>
      <w:tr w:rsidR="008057D3" w:rsidRPr="003A15DF" w14:paraId="5AD9216E"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shd w:val="clear" w:color="000000" w:fill="E1E3F2"/>
            <w:noWrap/>
            <w:vAlign w:val="center"/>
            <w:hideMark/>
          </w:tcPr>
          <w:p w14:paraId="42F562B9" w14:textId="77777777" w:rsidR="008057D3" w:rsidRPr="0061205E" w:rsidRDefault="008057D3" w:rsidP="006462C4">
            <w:pPr>
              <w:spacing w:after="0" w:line="240" w:lineRule="auto"/>
              <w:jc w:val="center"/>
              <w:rPr>
                <w:rFonts w:eastAsia="Times New Roman" w:cstheme="minorHAnsi"/>
                <w:color w:val="000000"/>
                <w:lang w:val="pt-PT"/>
              </w:rPr>
            </w:pPr>
            <w:r w:rsidRPr="0061205E">
              <w:rPr>
                <w:rFonts w:eastAsia="Times New Roman" w:cstheme="minorHAnsi"/>
                <w:color w:val="000000"/>
                <w:lang w:val="pt-PT"/>
              </w:rPr>
              <w:t>C01D - Vasodilatatoare utilizate în bolile cardiace</w:t>
            </w:r>
          </w:p>
        </w:tc>
      </w:tr>
      <w:tr w:rsidR="008057D3" w:rsidRPr="003A15DF" w14:paraId="13ECAA3F"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56E46B13"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TRINITRAT DE GLICERIL</w:t>
            </w:r>
          </w:p>
        </w:tc>
      </w:tr>
      <w:tr w:rsidR="008057D3" w:rsidRPr="003A15DF" w14:paraId="70DF834C"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shd w:val="clear" w:color="000000" w:fill="E1E3F2"/>
            <w:noWrap/>
            <w:vAlign w:val="center"/>
            <w:hideMark/>
          </w:tcPr>
          <w:p w14:paraId="794BED67" w14:textId="77777777" w:rsidR="008057D3" w:rsidRPr="0061205E" w:rsidRDefault="008057D3" w:rsidP="006462C4">
            <w:pPr>
              <w:spacing w:after="0" w:line="240" w:lineRule="auto"/>
              <w:jc w:val="center"/>
              <w:rPr>
                <w:rFonts w:eastAsia="Times New Roman" w:cstheme="minorHAnsi"/>
                <w:color w:val="000000"/>
                <w:lang w:val="en-US"/>
              </w:rPr>
            </w:pPr>
            <w:r w:rsidRPr="0061205E">
              <w:rPr>
                <w:rFonts w:eastAsia="Times New Roman" w:cstheme="minorHAnsi"/>
                <w:color w:val="000000"/>
                <w:lang w:val="en-US"/>
              </w:rPr>
              <w:t xml:space="preserve">C01E - Alte preparate </w:t>
            </w:r>
            <w:proofErr w:type="spellStart"/>
            <w:r w:rsidRPr="0061205E">
              <w:rPr>
                <w:rFonts w:eastAsia="Times New Roman" w:cstheme="minorHAnsi"/>
                <w:color w:val="000000"/>
                <w:lang w:val="en-US"/>
              </w:rPr>
              <w:t>cardiace</w:t>
            </w:r>
            <w:proofErr w:type="spellEnd"/>
          </w:p>
        </w:tc>
      </w:tr>
      <w:tr w:rsidR="008057D3" w:rsidRPr="003A15DF" w14:paraId="714DD68D"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49BCF69E"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ADENOSINĂ</w:t>
            </w:r>
          </w:p>
        </w:tc>
      </w:tr>
      <w:tr w:rsidR="008057D3" w:rsidRPr="003A15DF" w14:paraId="19D5805A"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shd w:val="clear" w:color="000000" w:fill="E1E3F2"/>
            <w:noWrap/>
            <w:vAlign w:val="center"/>
            <w:hideMark/>
          </w:tcPr>
          <w:p w14:paraId="522CC02E" w14:textId="77777777" w:rsidR="008057D3" w:rsidRPr="0061205E" w:rsidRDefault="008057D3" w:rsidP="006462C4">
            <w:pPr>
              <w:spacing w:after="0" w:line="240" w:lineRule="auto"/>
              <w:jc w:val="center"/>
              <w:rPr>
                <w:rFonts w:eastAsia="Times New Roman" w:cstheme="minorHAnsi"/>
                <w:color w:val="000000"/>
                <w:lang w:val="pt-PT"/>
              </w:rPr>
            </w:pPr>
            <w:r w:rsidRPr="0061205E">
              <w:rPr>
                <w:rFonts w:eastAsia="Times New Roman" w:cstheme="minorHAnsi"/>
                <w:color w:val="000000"/>
                <w:lang w:val="pt-PT"/>
              </w:rPr>
              <w:t>C02A - Agenți antiadrenergici cu acțiune centrală</w:t>
            </w:r>
          </w:p>
        </w:tc>
      </w:tr>
      <w:tr w:rsidR="008057D3" w:rsidRPr="003A15DF" w14:paraId="3FAFEFF5"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2EA9B5CB" w14:textId="77777777" w:rsidR="008057D3" w:rsidRPr="0061205E" w:rsidRDefault="008057D3" w:rsidP="006462C4">
            <w:pPr>
              <w:spacing w:after="0" w:line="240" w:lineRule="auto"/>
              <w:rPr>
                <w:rFonts w:eastAsia="Times New Roman" w:cstheme="minorHAnsi"/>
                <w:lang w:val="en-US"/>
              </w:rPr>
            </w:pPr>
            <w:r w:rsidRPr="0061205E">
              <w:rPr>
                <w:rFonts w:eastAsia="Times New Roman" w:cstheme="minorHAnsi"/>
                <w:lang w:val="en-US"/>
              </w:rPr>
              <w:t>METILDOPA (</w:t>
            </w:r>
            <w:proofErr w:type="spellStart"/>
            <w:r w:rsidRPr="0061205E">
              <w:rPr>
                <w:rFonts w:eastAsia="Times New Roman" w:cstheme="minorHAnsi"/>
                <w:lang w:val="en-US"/>
              </w:rPr>
              <w:t>levorotatorie</w:t>
            </w:r>
            <w:proofErr w:type="spellEnd"/>
            <w:r w:rsidRPr="0061205E">
              <w:rPr>
                <w:rFonts w:eastAsia="Times New Roman" w:cstheme="minorHAnsi"/>
                <w:lang w:val="en-US"/>
              </w:rPr>
              <w:t>)</w:t>
            </w:r>
          </w:p>
        </w:tc>
      </w:tr>
      <w:tr w:rsidR="008057D3" w:rsidRPr="003A15DF" w14:paraId="0CBF8BAC"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5B956138" w14:textId="77777777" w:rsidR="008057D3" w:rsidRPr="0061205E" w:rsidRDefault="008057D3" w:rsidP="006462C4">
            <w:pPr>
              <w:spacing w:after="0" w:line="240" w:lineRule="auto"/>
              <w:rPr>
                <w:rFonts w:eastAsia="Times New Roman" w:cstheme="minorHAnsi"/>
                <w:lang w:val="en-US"/>
              </w:rPr>
            </w:pPr>
            <w:r w:rsidRPr="0061205E">
              <w:rPr>
                <w:rFonts w:eastAsia="Times New Roman" w:cstheme="minorHAnsi"/>
                <w:lang w:val="en-US"/>
              </w:rPr>
              <w:t>METILDOPA (racemic)</w:t>
            </w:r>
          </w:p>
        </w:tc>
      </w:tr>
      <w:tr w:rsidR="008057D3" w:rsidRPr="003A15DF" w14:paraId="4DB1F7B9"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2B5DEF4C" w14:textId="77777777" w:rsidR="008057D3" w:rsidRPr="0061205E" w:rsidRDefault="008057D3" w:rsidP="006462C4">
            <w:pPr>
              <w:spacing w:after="0" w:line="240" w:lineRule="auto"/>
              <w:rPr>
                <w:rFonts w:eastAsia="Times New Roman" w:cstheme="minorHAnsi"/>
                <w:lang w:val="en-US"/>
              </w:rPr>
            </w:pPr>
            <w:r w:rsidRPr="0061205E">
              <w:rPr>
                <w:rFonts w:eastAsia="Times New Roman" w:cstheme="minorHAnsi"/>
                <w:lang w:val="en-US"/>
              </w:rPr>
              <w:t>CLONIDINĂ</w:t>
            </w:r>
          </w:p>
        </w:tc>
      </w:tr>
      <w:tr w:rsidR="008057D3" w:rsidRPr="003A15DF" w14:paraId="2AD0DE40"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shd w:val="clear" w:color="000000" w:fill="E1E3F2"/>
            <w:noWrap/>
            <w:vAlign w:val="center"/>
            <w:hideMark/>
          </w:tcPr>
          <w:p w14:paraId="3F794821" w14:textId="77777777" w:rsidR="008057D3" w:rsidRPr="0061205E" w:rsidRDefault="008057D3" w:rsidP="006462C4">
            <w:pPr>
              <w:spacing w:after="0" w:line="240" w:lineRule="auto"/>
              <w:jc w:val="center"/>
              <w:rPr>
                <w:rFonts w:eastAsia="Times New Roman" w:cstheme="minorHAnsi"/>
                <w:color w:val="000000"/>
                <w:lang w:val="en-US"/>
              </w:rPr>
            </w:pPr>
            <w:r w:rsidRPr="0061205E">
              <w:rPr>
                <w:rFonts w:eastAsia="Times New Roman" w:cstheme="minorHAnsi"/>
                <w:color w:val="000000"/>
                <w:lang w:val="en-US"/>
              </w:rPr>
              <w:t xml:space="preserve">C02D - </w:t>
            </w:r>
            <w:proofErr w:type="spellStart"/>
            <w:r w:rsidRPr="0061205E">
              <w:rPr>
                <w:rFonts w:eastAsia="Times New Roman" w:cstheme="minorHAnsi"/>
                <w:color w:val="000000"/>
                <w:lang w:val="en-US"/>
              </w:rPr>
              <w:t>Mușchi</w:t>
            </w:r>
            <w:proofErr w:type="spellEnd"/>
            <w:r w:rsidRPr="0061205E">
              <w:rPr>
                <w:rFonts w:eastAsia="Times New Roman" w:cstheme="minorHAnsi"/>
                <w:color w:val="000000"/>
                <w:lang w:val="en-US"/>
              </w:rPr>
              <w:t xml:space="preserve"> </w:t>
            </w:r>
            <w:proofErr w:type="spellStart"/>
            <w:r w:rsidRPr="0061205E">
              <w:rPr>
                <w:rFonts w:eastAsia="Times New Roman" w:cstheme="minorHAnsi"/>
                <w:color w:val="000000"/>
                <w:lang w:val="en-US"/>
              </w:rPr>
              <w:t>neted</w:t>
            </w:r>
            <w:proofErr w:type="spellEnd"/>
            <w:r w:rsidRPr="0061205E">
              <w:rPr>
                <w:rFonts w:eastAsia="Times New Roman" w:cstheme="minorHAnsi"/>
                <w:color w:val="000000"/>
                <w:lang w:val="en-US"/>
              </w:rPr>
              <w:t xml:space="preserve"> arteriolar, </w:t>
            </w:r>
            <w:proofErr w:type="spellStart"/>
            <w:r w:rsidRPr="0061205E">
              <w:rPr>
                <w:rFonts w:eastAsia="Times New Roman" w:cstheme="minorHAnsi"/>
                <w:color w:val="000000"/>
                <w:lang w:val="en-US"/>
              </w:rPr>
              <w:t>agenți</w:t>
            </w:r>
            <w:proofErr w:type="spellEnd"/>
            <w:r w:rsidRPr="0061205E">
              <w:rPr>
                <w:rFonts w:eastAsia="Times New Roman" w:cstheme="minorHAnsi"/>
                <w:color w:val="000000"/>
                <w:lang w:val="en-US"/>
              </w:rPr>
              <w:t xml:space="preserve"> care </w:t>
            </w:r>
            <w:proofErr w:type="spellStart"/>
            <w:r w:rsidRPr="0061205E">
              <w:rPr>
                <w:rFonts w:eastAsia="Times New Roman" w:cstheme="minorHAnsi"/>
                <w:color w:val="000000"/>
                <w:lang w:val="en-US"/>
              </w:rPr>
              <w:t>acționează</w:t>
            </w:r>
            <w:proofErr w:type="spellEnd"/>
            <w:r w:rsidRPr="0061205E">
              <w:rPr>
                <w:rFonts w:eastAsia="Times New Roman" w:cstheme="minorHAnsi"/>
                <w:color w:val="000000"/>
                <w:lang w:val="en-US"/>
              </w:rPr>
              <w:t xml:space="preserve"> </w:t>
            </w:r>
            <w:proofErr w:type="spellStart"/>
            <w:r w:rsidRPr="0061205E">
              <w:rPr>
                <w:rFonts w:eastAsia="Times New Roman" w:cstheme="minorHAnsi"/>
                <w:color w:val="000000"/>
                <w:lang w:val="en-US"/>
              </w:rPr>
              <w:t>asupra</w:t>
            </w:r>
            <w:proofErr w:type="spellEnd"/>
          </w:p>
        </w:tc>
      </w:tr>
      <w:tr w:rsidR="008057D3" w:rsidRPr="003A15DF" w14:paraId="37DC61D1"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29EB02EF"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NITROPRUSID DE SODIU</w:t>
            </w:r>
          </w:p>
        </w:tc>
      </w:tr>
      <w:tr w:rsidR="008057D3" w:rsidRPr="003A15DF" w14:paraId="76936081"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shd w:val="clear" w:color="000000" w:fill="E1E3F2"/>
            <w:noWrap/>
            <w:vAlign w:val="center"/>
            <w:hideMark/>
          </w:tcPr>
          <w:p w14:paraId="1CA16459" w14:textId="77777777" w:rsidR="008057D3" w:rsidRPr="0061205E" w:rsidRDefault="008057D3" w:rsidP="006462C4">
            <w:pPr>
              <w:spacing w:after="0" w:line="240" w:lineRule="auto"/>
              <w:jc w:val="center"/>
              <w:rPr>
                <w:rFonts w:eastAsia="Times New Roman" w:cstheme="minorHAnsi"/>
                <w:color w:val="000000"/>
                <w:lang w:val="pt-PT"/>
              </w:rPr>
            </w:pPr>
            <w:r w:rsidRPr="0061205E">
              <w:rPr>
                <w:rFonts w:eastAsia="Times New Roman" w:cstheme="minorHAnsi"/>
                <w:color w:val="000000"/>
                <w:lang w:val="pt-PT"/>
              </w:rPr>
              <w:t>C03C - Diuretice cu efect de plafon ridicat</w:t>
            </w:r>
          </w:p>
        </w:tc>
      </w:tr>
      <w:tr w:rsidR="008057D3" w:rsidRPr="003A15DF" w14:paraId="4622EB9D"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0EEA1B38"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FUROSEMIDĂ</w:t>
            </w:r>
          </w:p>
        </w:tc>
      </w:tr>
      <w:tr w:rsidR="008057D3" w:rsidRPr="003A15DF" w14:paraId="0DED4AC3"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shd w:val="clear" w:color="000000" w:fill="E1E3F2"/>
            <w:noWrap/>
            <w:vAlign w:val="center"/>
            <w:hideMark/>
          </w:tcPr>
          <w:p w14:paraId="44B5CFAF" w14:textId="77777777" w:rsidR="008057D3" w:rsidRPr="0061205E" w:rsidRDefault="008057D3" w:rsidP="006462C4">
            <w:pPr>
              <w:spacing w:after="0" w:line="240" w:lineRule="auto"/>
              <w:jc w:val="center"/>
              <w:rPr>
                <w:rFonts w:eastAsia="Times New Roman" w:cstheme="minorHAnsi"/>
                <w:color w:val="000000"/>
                <w:lang w:val="en-US"/>
              </w:rPr>
            </w:pPr>
            <w:r w:rsidRPr="0061205E">
              <w:rPr>
                <w:rFonts w:eastAsia="Times New Roman" w:cstheme="minorHAnsi"/>
                <w:color w:val="000000"/>
                <w:lang w:val="en-US"/>
              </w:rPr>
              <w:t xml:space="preserve">C07A - </w:t>
            </w:r>
            <w:proofErr w:type="spellStart"/>
            <w:r w:rsidRPr="0061205E">
              <w:rPr>
                <w:rFonts w:eastAsia="Times New Roman" w:cstheme="minorHAnsi"/>
                <w:color w:val="000000"/>
                <w:lang w:val="en-US"/>
              </w:rPr>
              <w:t>Agenți</w:t>
            </w:r>
            <w:proofErr w:type="spellEnd"/>
            <w:r w:rsidRPr="0061205E">
              <w:rPr>
                <w:rFonts w:eastAsia="Times New Roman" w:cstheme="minorHAnsi"/>
                <w:color w:val="000000"/>
                <w:lang w:val="en-US"/>
              </w:rPr>
              <w:t xml:space="preserve"> beta-</w:t>
            </w:r>
            <w:proofErr w:type="spellStart"/>
            <w:r w:rsidRPr="0061205E">
              <w:rPr>
                <w:rFonts w:eastAsia="Times New Roman" w:cstheme="minorHAnsi"/>
                <w:color w:val="000000"/>
                <w:lang w:val="en-US"/>
              </w:rPr>
              <w:t>blocanți</w:t>
            </w:r>
            <w:proofErr w:type="spellEnd"/>
          </w:p>
        </w:tc>
      </w:tr>
      <w:tr w:rsidR="008057D3" w:rsidRPr="003A15DF" w14:paraId="092715C3"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6359DAAD"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PROPRANOLOL</w:t>
            </w:r>
          </w:p>
        </w:tc>
      </w:tr>
      <w:tr w:rsidR="008057D3" w:rsidRPr="003A15DF" w14:paraId="69103CA3"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3B7A976E"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LABETALOL</w:t>
            </w:r>
          </w:p>
        </w:tc>
      </w:tr>
      <w:tr w:rsidR="008057D3" w:rsidRPr="003A15DF" w14:paraId="40FA918E"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shd w:val="clear" w:color="000000" w:fill="E1E3F2"/>
            <w:noWrap/>
            <w:vAlign w:val="center"/>
            <w:hideMark/>
          </w:tcPr>
          <w:p w14:paraId="2EF325B6" w14:textId="77777777" w:rsidR="008057D3" w:rsidRPr="0061205E" w:rsidRDefault="008057D3" w:rsidP="006462C4">
            <w:pPr>
              <w:spacing w:after="0" w:line="240" w:lineRule="auto"/>
              <w:jc w:val="center"/>
              <w:rPr>
                <w:rFonts w:eastAsia="Times New Roman" w:cstheme="minorHAnsi"/>
                <w:color w:val="000000"/>
                <w:lang w:val="pt-PT"/>
              </w:rPr>
            </w:pPr>
            <w:r w:rsidRPr="0061205E">
              <w:rPr>
                <w:rFonts w:eastAsia="Times New Roman" w:cstheme="minorHAnsi"/>
                <w:color w:val="000000"/>
                <w:lang w:val="pt-PT"/>
              </w:rPr>
              <w:t>C08C - Blocante selective ale canalelor de calciu cu efecte predominant vasculare</w:t>
            </w:r>
          </w:p>
        </w:tc>
      </w:tr>
      <w:tr w:rsidR="008057D3" w:rsidRPr="003A15DF" w14:paraId="39938D5D"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67AED7A4"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NIMODIPINĂ</w:t>
            </w:r>
          </w:p>
        </w:tc>
      </w:tr>
      <w:tr w:rsidR="008057D3" w:rsidRPr="003A15DF" w14:paraId="435DF4AB"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shd w:val="clear" w:color="000000" w:fill="E1E3F2"/>
            <w:noWrap/>
            <w:vAlign w:val="center"/>
            <w:hideMark/>
          </w:tcPr>
          <w:p w14:paraId="6CA2FA01" w14:textId="77777777" w:rsidR="008057D3" w:rsidRPr="0061205E" w:rsidRDefault="008057D3" w:rsidP="006462C4">
            <w:pPr>
              <w:spacing w:after="0" w:line="240" w:lineRule="auto"/>
              <w:jc w:val="center"/>
              <w:rPr>
                <w:rFonts w:eastAsia="Times New Roman" w:cstheme="minorHAnsi"/>
                <w:color w:val="000000"/>
                <w:lang w:val="pt-PT"/>
              </w:rPr>
            </w:pPr>
            <w:r w:rsidRPr="0061205E">
              <w:rPr>
                <w:rFonts w:eastAsia="Times New Roman" w:cstheme="minorHAnsi"/>
                <w:color w:val="000000"/>
                <w:lang w:val="pt-PT"/>
              </w:rPr>
              <w:t>C08D - Blocante selective ale canalelor de calciu cu efecte cardiace directe</w:t>
            </w:r>
          </w:p>
        </w:tc>
      </w:tr>
      <w:tr w:rsidR="008057D3" w:rsidRPr="003A15DF" w14:paraId="7E042146"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06802B27"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VERAPAMIL</w:t>
            </w:r>
          </w:p>
        </w:tc>
      </w:tr>
      <w:tr w:rsidR="008057D3" w:rsidRPr="003A15DF" w14:paraId="0C4F252C" w14:textId="77777777" w:rsidTr="006462C4">
        <w:trPr>
          <w:trHeight w:val="285"/>
        </w:trPr>
        <w:tc>
          <w:tcPr>
            <w:tcW w:w="9640" w:type="dxa"/>
            <w:tcBorders>
              <w:top w:val="single" w:sz="4" w:space="0" w:color="auto"/>
              <w:left w:val="nil"/>
              <w:bottom w:val="single" w:sz="4" w:space="0" w:color="auto"/>
              <w:right w:val="nil"/>
            </w:tcBorders>
            <w:shd w:val="clear" w:color="000000" w:fill="99A2D2"/>
            <w:noWrap/>
            <w:vAlign w:val="center"/>
            <w:hideMark/>
          </w:tcPr>
          <w:p w14:paraId="7F7D7DC7" w14:textId="77777777" w:rsidR="008057D3" w:rsidRPr="0061205E" w:rsidRDefault="008057D3" w:rsidP="006462C4">
            <w:pPr>
              <w:spacing w:after="0" w:line="240" w:lineRule="auto"/>
              <w:jc w:val="center"/>
              <w:rPr>
                <w:rFonts w:eastAsia="Times New Roman" w:cstheme="minorHAnsi"/>
                <w:color w:val="000000"/>
                <w:lang w:val="pt-PT"/>
              </w:rPr>
            </w:pPr>
            <w:r w:rsidRPr="0061205E">
              <w:rPr>
                <w:rFonts w:eastAsia="Times New Roman" w:cstheme="minorHAnsi"/>
                <w:color w:val="000000"/>
                <w:lang w:val="pt-PT"/>
              </w:rPr>
              <w:t>G - Sistemul genito-urinar și hormonii sexuali</w:t>
            </w:r>
          </w:p>
        </w:tc>
      </w:tr>
      <w:tr w:rsidR="008057D3" w:rsidRPr="003A15DF" w14:paraId="7FC3A30A" w14:textId="77777777" w:rsidTr="006462C4">
        <w:trPr>
          <w:trHeight w:val="285"/>
        </w:trPr>
        <w:tc>
          <w:tcPr>
            <w:tcW w:w="9640" w:type="dxa"/>
            <w:tcBorders>
              <w:top w:val="nil"/>
              <w:left w:val="single" w:sz="4" w:space="0" w:color="auto"/>
              <w:bottom w:val="single" w:sz="4" w:space="0" w:color="auto"/>
              <w:right w:val="single" w:sz="4" w:space="0" w:color="auto"/>
            </w:tcBorders>
            <w:shd w:val="clear" w:color="000000" w:fill="E1E3F2"/>
            <w:noWrap/>
            <w:vAlign w:val="center"/>
            <w:hideMark/>
          </w:tcPr>
          <w:p w14:paraId="5351AF6C" w14:textId="77777777" w:rsidR="008057D3" w:rsidRPr="0061205E" w:rsidRDefault="008057D3" w:rsidP="006462C4">
            <w:pPr>
              <w:spacing w:after="0" w:line="240" w:lineRule="auto"/>
              <w:jc w:val="center"/>
              <w:rPr>
                <w:rFonts w:eastAsia="Times New Roman" w:cstheme="minorHAnsi"/>
                <w:color w:val="000000"/>
                <w:lang w:val="en-US"/>
              </w:rPr>
            </w:pPr>
            <w:r w:rsidRPr="0061205E">
              <w:rPr>
                <w:rFonts w:eastAsia="Times New Roman" w:cstheme="minorHAnsi"/>
                <w:color w:val="000000"/>
                <w:lang w:val="en-US"/>
              </w:rPr>
              <w:t xml:space="preserve">G02A - </w:t>
            </w:r>
            <w:proofErr w:type="spellStart"/>
            <w:r w:rsidRPr="0061205E">
              <w:rPr>
                <w:rFonts w:eastAsia="Times New Roman" w:cstheme="minorHAnsi"/>
                <w:color w:val="000000"/>
                <w:lang w:val="en-US"/>
              </w:rPr>
              <w:t>Uterotonice</w:t>
            </w:r>
            <w:proofErr w:type="spellEnd"/>
          </w:p>
        </w:tc>
      </w:tr>
      <w:tr w:rsidR="008057D3" w:rsidRPr="003A15DF" w14:paraId="716596B2"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0F52AA8D"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METILERGOMETRINĂ</w:t>
            </w:r>
          </w:p>
        </w:tc>
      </w:tr>
      <w:tr w:rsidR="008057D3" w:rsidRPr="003A15DF" w14:paraId="4D670691"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shd w:val="clear" w:color="000000" w:fill="E1E3F2"/>
            <w:noWrap/>
            <w:vAlign w:val="center"/>
            <w:hideMark/>
          </w:tcPr>
          <w:p w14:paraId="615322B3" w14:textId="77777777" w:rsidR="008057D3" w:rsidRPr="0061205E" w:rsidRDefault="008057D3" w:rsidP="006462C4">
            <w:pPr>
              <w:spacing w:after="0" w:line="240" w:lineRule="auto"/>
              <w:jc w:val="center"/>
              <w:rPr>
                <w:rFonts w:eastAsia="Times New Roman" w:cstheme="minorHAnsi"/>
                <w:color w:val="000000"/>
                <w:lang w:val="pt-PT"/>
              </w:rPr>
            </w:pPr>
            <w:r w:rsidRPr="0061205E">
              <w:rPr>
                <w:rFonts w:eastAsia="Times New Roman" w:cstheme="minorHAnsi"/>
                <w:color w:val="000000"/>
                <w:lang w:val="pt-PT"/>
              </w:rPr>
              <w:t>G03X - Alți hormoni sexuali și modulatori ai sistemului genital</w:t>
            </w:r>
          </w:p>
        </w:tc>
      </w:tr>
      <w:tr w:rsidR="008057D3" w:rsidRPr="003A15DF" w14:paraId="68532F9D"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0473C4D7"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MIFEPRISTONĂ</w:t>
            </w:r>
          </w:p>
        </w:tc>
      </w:tr>
      <w:tr w:rsidR="008057D3" w:rsidRPr="003A15DF" w14:paraId="4570DE77" w14:textId="77777777" w:rsidTr="006462C4">
        <w:trPr>
          <w:trHeight w:val="285"/>
        </w:trPr>
        <w:tc>
          <w:tcPr>
            <w:tcW w:w="9640" w:type="dxa"/>
            <w:tcBorders>
              <w:top w:val="single" w:sz="4" w:space="0" w:color="auto"/>
              <w:left w:val="nil"/>
              <w:bottom w:val="single" w:sz="4" w:space="0" w:color="auto"/>
              <w:right w:val="nil"/>
            </w:tcBorders>
            <w:shd w:val="clear" w:color="000000" w:fill="99A2D2"/>
            <w:noWrap/>
            <w:vAlign w:val="center"/>
            <w:hideMark/>
          </w:tcPr>
          <w:p w14:paraId="5A568D20" w14:textId="77777777" w:rsidR="008057D3" w:rsidRPr="0061205E" w:rsidRDefault="008057D3" w:rsidP="006462C4">
            <w:pPr>
              <w:spacing w:after="0" w:line="240" w:lineRule="auto"/>
              <w:jc w:val="center"/>
              <w:rPr>
                <w:rFonts w:eastAsia="Times New Roman" w:cstheme="minorHAnsi"/>
                <w:color w:val="000000"/>
                <w:lang w:val="pt-PT"/>
              </w:rPr>
            </w:pPr>
            <w:r w:rsidRPr="0061205E">
              <w:rPr>
                <w:rFonts w:eastAsia="Times New Roman" w:cstheme="minorHAnsi"/>
                <w:color w:val="000000"/>
                <w:lang w:val="pt-PT"/>
              </w:rPr>
              <w:t>H - Preparate hormonale sistemice, excluzând hormoni sexuali și insuline</w:t>
            </w:r>
          </w:p>
        </w:tc>
      </w:tr>
      <w:tr w:rsidR="008057D3" w:rsidRPr="003A15DF" w14:paraId="7D7A134E" w14:textId="77777777" w:rsidTr="006462C4">
        <w:trPr>
          <w:trHeight w:val="285"/>
        </w:trPr>
        <w:tc>
          <w:tcPr>
            <w:tcW w:w="9640" w:type="dxa"/>
            <w:tcBorders>
              <w:top w:val="nil"/>
              <w:left w:val="single" w:sz="4" w:space="0" w:color="auto"/>
              <w:bottom w:val="single" w:sz="4" w:space="0" w:color="auto"/>
              <w:right w:val="single" w:sz="4" w:space="0" w:color="auto"/>
            </w:tcBorders>
            <w:shd w:val="clear" w:color="000000" w:fill="E1E3F2"/>
            <w:noWrap/>
            <w:vAlign w:val="center"/>
            <w:hideMark/>
          </w:tcPr>
          <w:p w14:paraId="16134CE8" w14:textId="77777777" w:rsidR="008057D3" w:rsidRPr="0061205E" w:rsidRDefault="008057D3" w:rsidP="006462C4">
            <w:pPr>
              <w:spacing w:after="0" w:line="240" w:lineRule="auto"/>
              <w:jc w:val="center"/>
              <w:rPr>
                <w:rFonts w:eastAsia="Times New Roman" w:cstheme="minorHAnsi"/>
                <w:color w:val="000000"/>
                <w:lang w:val="pt-PT"/>
              </w:rPr>
            </w:pPr>
            <w:r w:rsidRPr="0061205E">
              <w:rPr>
                <w:rFonts w:eastAsia="Times New Roman" w:cstheme="minorHAnsi"/>
                <w:color w:val="000000"/>
                <w:lang w:val="pt-PT"/>
              </w:rPr>
              <w:t>H01B - Hormoni ai lobului pituitar posterior</w:t>
            </w:r>
          </w:p>
        </w:tc>
      </w:tr>
      <w:tr w:rsidR="008057D3" w:rsidRPr="003A15DF" w14:paraId="6D5BCED9"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4F438BEC"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ARGIPRESINĂ</w:t>
            </w:r>
          </w:p>
        </w:tc>
      </w:tr>
      <w:tr w:rsidR="008057D3" w:rsidRPr="003A15DF" w14:paraId="106C7205"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761B4D2B"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DESMOPRESINĂ</w:t>
            </w:r>
          </w:p>
        </w:tc>
      </w:tr>
      <w:tr w:rsidR="008057D3" w:rsidRPr="003A15DF" w14:paraId="72A9C8EA"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2B5EE5FC"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OXITOCINĂ</w:t>
            </w:r>
          </w:p>
        </w:tc>
      </w:tr>
      <w:tr w:rsidR="008057D3" w:rsidRPr="003A15DF" w14:paraId="334F7DA9"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768DA713"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CARBETOCINĂ</w:t>
            </w:r>
          </w:p>
        </w:tc>
      </w:tr>
      <w:tr w:rsidR="008057D3" w:rsidRPr="003A15DF" w14:paraId="5F4B8258"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shd w:val="clear" w:color="000000" w:fill="E1E3F2"/>
            <w:noWrap/>
            <w:vAlign w:val="center"/>
            <w:hideMark/>
          </w:tcPr>
          <w:p w14:paraId="0B949CAE" w14:textId="77777777" w:rsidR="008057D3" w:rsidRPr="0061205E" w:rsidRDefault="008057D3" w:rsidP="006462C4">
            <w:pPr>
              <w:spacing w:after="0" w:line="240" w:lineRule="auto"/>
              <w:jc w:val="center"/>
              <w:rPr>
                <w:rFonts w:eastAsia="Times New Roman" w:cstheme="minorHAnsi"/>
                <w:color w:val="000000"/>
                <w:lang w:val="pt-PT"/>
              </w:rPr>
            </w:pPr>
            <w:r w:rsidRPr="0061205E">
              <w:rPr>
                <w:rFonts w:eastAsia="Times New Roman" w:cstheme="minorHAnsi"/>
                <w:color w:val="000000"/>
                <w:lang w:val="pt-PT"/>
              </w:rPr>
              <w:t>H02A - Corticosteroizi pentru uz sistemic, simpli</w:t>
            </w:r>
          </w:p>
        </w:tc>
      </w:tr>
      <w:tr w:rsidR="008057D3" w:rsidRPr="003A15DF" w14:paraId="6489FC35"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6ED46094"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FLUDROCORTIZONĂ</w:t>
            </w:r>
          </w:p>
        </w:tc>
      </w:tr>
      <w:tr w:rsidR="008057D3" w:rsidRPr="003A15DF" w14:paraId="5F67543F"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1C9D7391"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METILPREDNISOLONĂ</w:t>
            </w:r>
          </w:p>
        </w:tc>
      </w:tr>
      <w:tr w:rsidR="008057D3" w:rsidRPr="003A15DF" w14:paraId="1F59BC1F"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1A17D52C"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PREDNISOLON</w:t>
            </w:r>
          </w:p>
        </w:tc>
      </w:tr>
      <w:tr w:rsidR="008057D3" w:rsidRPr="003A15DF" w14:paraId="291686AC"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5092C182"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lastRenderedPageBreak/>
              <w:t>HIDROCORTIZON</w:t>
            </w:r>
          </w:p>
        </w:tc>
      </w:tr>
      <w:tr w:rsidR="008057D3" w:rsidRPr="003A15DF" w14:paraId="0FFD6928"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shd w:val="clear" w:color="000000" w:fill="E1E3F2"/>
            <w:noWrap/>
            <w:vAlign w:val="center"/>
            <w:hideMark/>
          </w:tcPr>
          <w:p w14:paraId="60394448" w14:textId="77777777" w:rsidR="008057D3" w:rsidRPr="0061205E" w:rsidRDefault="008057D3" w:rsidP="006462C4">
            <w:pPr>
              <w:spacing w:after="0" w:line="240" w:lineRule="auto"/>
              <w:jc w:val="center"/>
              <w:rPr>
                <w:rFonts w:eastAsia="Times New Roman" w:cstheme="minorHAnsi"/>
                <w:color w:val="000000"/>
                <w:lang w:val="en-US"/>
              </w:rPr>
            </w:pPr>
            <w:r w:rsidRPr="0061205E">
              <w:rPr>
                <w:rFonts w:eastAsia="Times New Roman" w:cstheme="minorHAnsi"/>
                <w:color w:val="000000"/>
                <w:lang w:val="en-US"/>
              </w:rPr>
              <w:t xml:space="preserve">H03B - Preparate </w:t>
            </w:r>
            <w:proofErr w:type="spellStart"/>
            <w:r w:rsidRPr="0061205E">
              <w:rPr>
                <w:rFonts w:eastAsia="Times New Roman" w:cstheme="minorHAnsi"/>
                <w:color w:val="000000"/>
                <w:lang w:val="en-US"/>
              </w:rPr>
              <w:t>antitiroidiene</w:t>
            </w:r>
            <w:proofErr w:type="spellEnd"/>
          </w:p>
        </w:tc>
      </w:tr>
      <w:tr w:rsidR="008057D3" w:rsidRPr="003A15DF" w14:paraId="34F3A00D"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07B7E5B2"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PROPILTIOURACIL</w:t>
            </w:r>
          </w:p>
        </w:tc>
      </w:tr>
      <w:tr w:rsidR="008057D3" w:rsidRPr="003A15DF" w14:paraId="71D16661"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014FEA05"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CARBIMAZOL</w:t>
            </w:r>
          </w:p>
        </w:tc>
      </w:tr>
      <w:tr w:rsidR="008057D3" w:rsidRPr="003A15DF" w14:paraId="181ABF23"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095189A9"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TIAMAZOL</w:t>
            </w:r>
          </w:p>
        </w:tc>
      </w:tr>
      <w:tr w:rsidR="008057D3" w:rsidRPr="003A15DF" w14:paraId="4700F08D"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shd w:val="clear" w:color="000000" w:fill="E1E3F2"/>
            <w:noWrap/>
            <w:vAlign w:val="center"/>
            <w:hideMark/>
          </w:tcPr>
          <w:p w14:paraId="552351AB" w14:textId="77777777" w:rsidR="008057D3" w:rsidRPr="0061205E" w:rsidRDefault="008057D3" w:rsidP="006462C4">
            <w:pPr>
              <w:spacing w:after="0" w:line="240" w:lineRule="auto"/>
              <w:jc w:val="center"/>
              <w:rPr>
                <w:rFonts w:eastAsia="Times New Roman" w:cstheme="minorHAnsi"/>
                <w:color w:val="000000"/>
                <w:lang w:val="en-US"/>
              </w:rPr>
            </w:pPr>
            <w:r w:rsidRPr="0061205E">
              <w:rPr>
                <w:rFonts w:eastAsia="Times New Roman" w:cstheme="minorHAnsi"/>
                <w:color w:val="000000"/>
                <w:lang w:val="en-US"/>
              </w:rPr>
              <w:t xml:space="preserve">H04A - </w:t>
            </w:r>
            <w:proofErr w:type="spellStart"/>
            <w:r w:rsidRPr="0061205E">
              <w:rPr>
                <w:rFonts w:eastAsia="Times New Roman" w:cstheme="minorHAnsi"/>
                <w:color w:val="000000"/>
                <w:lang w:val="en-US"/>
              </w:rPr>
              <w:t>Hormoni</w:t>
            </w:r>
            <w:proofErr w:type="spellEnd"/>
            <w:r w:rsidRPr="0061205E">
              <w:rPr>
                <w:rFonts w:eastAsia="Times New Roman" w:cstheme="minorHAnsi"/>
                <w:color w:val="000000"/>
                <w:lang w:val="en-US"/>
              </w:rPr>
              <w:t xml:space="preserve"> </w:t>
            </w:r>
            <w:proofErr w:type="spellStart"/>
            <w:r w:rsidRPr="0061205E">
              <w:rPr>
                <w:rFonts w:eastAsia="Times New Roman" w:cstheme="minorHAnsi"/>
                <w:color w:val="000000"/>
                <w:lang w:val="en-US"/>
              </w:rPr>
              <w:t>glicogenolitici</w:t>
            </w:r>
            <w:proofErr w:type="spellEnd"/>
          </w:p>
        </w:tc>
      </w:tr>
      <w:tr w:rsidR="008057D3" w:rsidRPr="003A15DF" w14:paraId="02CC7408"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0A192C7D"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GLUCAGON</w:t>
            </w:r>
          </w:p>
        </w:tc>
      </w:tr>
      <w:tr w:rsidR="008057D3" w:rsidRPr="003A15DF" w14:paraId="2F2986C5" w14:textId="77777777" w:rsidTr="006462C4">
        <w:trPr>
          <w:trHeight w:val="285"/>
        </w:trPr>
        <w:tc>
          <w:tcPr>
            <w:tcW w:w="9640" w:type="dxa"/>
            <w:tcBorders>
              <w:top w:val="single" w:sz="4" w:space="0" w:color="auto"/>
              <w:left w:val="nil"/>
              <w:bottom w:val="single" w:sz="4" w:space="0" w:color="auto"/>
              <w:right w:val="nil"/>
            </w:tcBorders>
            <w:shd w:val="clear" w:color="000000" w:fill="99A2D2"/>
            <w:noWrap/>
            <w:vAlign w:val="center"/>
            <w:hideMark/>
          </w:tcPr>
          <w:p w14:paraId="788C085B" w14:textId="77777777" w:rsidR="008057D3" w:rsidRPr="0061205E" w:rsidRDefault="008057D3" w:rsidP="006462C4">
            <w:pPr>
              <w:spacing w:after="0" w:line="240" w:lineRule="auto"/>
              <w:jc w:val="center"/>
              <w:rPr>
                <w:rFonts w:eastAsia="Times New Roman" w:cstheme="minorHAnsi"/>
                <w:color w:val="000000"/>
                <w:lang w:val="pt-PT"/>
              </w:rPr>
            </w:pPr>
            <w:r w:rsidRPr="0061205E">
              <w:rPr>
                <w:rFonts w:eastAsia="Times New Roman" w:cstheme="minorHAnsi"/>
                <w:color w:val="000000"/>
                <w:lang w:val="pt-PT"/>
              </w:rPr>
              <w:t>J - Antiinfecțioase pentru uz sistemic</w:t>
            </w:r>
          </w:p>
        </w:tc>
      </w:tr>
      <w:tr w:rsidR="008057D3" w:rsidRPr="003A15DF" w14:paraId="6A320256" w14:textId="77777777" w:rsidTr="006462C4">
        <w:trPr>
          <w:trHeight w:val="285"/>
        </w:trPr>
        <w:tc>
          <w:tcPr>
            <w:tcW w:w="9640" w:type="dxa"/>
            <w:tcBorders>
              <w:top w:val="nil"/>
              <w:left w:val="single" w:sz="4" w:space="0" w:color="auto"/>
              <w:bottom w:val="single" w:sz="4" w:space="0" w:color="auto"/>
              <w:right w:val="single" w:sz="4" w:space="0" w:color="auto"/>
            </w:tcBorders>
            <w:shd w:val="clear" w:color="000000" w:fill="E1E3F2"/>
            <w:noWrap/>
            <w:vAlign w:val="center"/>
            <w:hideMark/>
          </w:tcPr>
          <w:p w14:paraId="6723F9C6" w14:textId="77777777" w:rsidR="008057D3" w:rsidRPr="0061205E" w:rsidRDefault="008057D3" w:rsidP="006462C4">
            <w:pPr>
              <w:spacing w:after="0" w:line="240" w:lineRule="auto"/>
              <w:jc w:val="center"/>
              <w:rPr>
                <w:rFonts w:eastAsia="Times New Roman" w:cstheme="minorHAnsi"/>
                <w:color w:val="000000"/>
                <w:lang w:val="en-US"/>
              </w:rPr>
            </w:pPr>
            <w:r w:rsidRPr="0061205E">
              <w:rPr>
                <w:rFonts w:eastAsia="Times New Roman" w:cstheme="minorHAnsi"/>
                <w:color w:val="000000"/>
                <w:lang w:val="en-US"/>
              </w:rPr>
              <w:t xml:space="preserve">J01A - </w:t>
            </w:r>
            <w:proofErr w:type="spellStart"/>
            <w:r w:rsidRPr="0061205E">
              <w:rPr>
                <w:rFonts w:eastAsia="Times New Roman" w:cstheme="minorHAnsi"/>
                <w:color w:val="000000"/>
                <w:lang w:val="en-US"/>
              </w:rPr>
              <w:t>Tetracicline</w:t>
            </w:r>
            <w:proofErr w:type="spellEnd"/>
          </w:p>
        </w:tc>
      </w:tr>
      <w:tr w:rsidR="008057D3" w:rsidRPr="003A15DF" w14:paraId="10F8A983"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1B907C2E"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DOXICICLINĂ</w:t>
            </w:r>
          </w:p>
        </w:tc>
      </w:tr>
      <w:tr w:rsidR="008057D3" w:rsidRPr="003A15DF" w14:paraId="3F9C44CC"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shd w:val="clear" w:color="000000" w:fill="E1E3F2"/>
            <w:noWrap/>
            <w:vAlign w:val="center"/>
            <w:hideMark/>
          </w:tcPr>
          <w:p w14:paraId="2E8BADEE" w14:textId="77777777" w:rsidR="008057D3" w:rsidRPr="0061205E" w:rsidRDefault="008057D3" w:rsidP="006462C4">
            <w:pPr>
              <w:spacing w:after="0" w:line="240" w:lineRule="auto"/>
              <w:jc w:val="center"/>
              <w:rPr>
                <w:rFonts w:eastAsia="Times New Roman" w:cstheme="minorHAnsi"/>
                <w:color w:val="000000"/>
                <w:lang w:val="pt-PT"/>
              </w:rPr>
            </w:pPr>
            <w:r w:rsidRPr="0061205E">
              <w:rPr>
                <w:rFonts w:eastAsia="Times New Roman" w:cstheme="minorHAnsi"/>
                <w:color w:val="000000"/>
                <w:lang w:val="pt-PT"/>
              </w:rPr>
              <w:t>J01C - Antibacteriene beta-lactamice, peniciline</w:t>
            </w:r>
          </w:p>
        </w:tc>
      </w:tr>
      <w:tr w:rsidR="008057D3" w:rsidRPr="003A15DF" w14:paraId="79FD6515"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69082EEF"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AMPICILINĂ</w:t>
            </w:r>
          </w:p>
        </w:tc>
      </w:tr>
      <w:tr w:rsidR="008057D3" w:rsidRPr="003A15DF" w14:paraId="09335BFA"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091BC3CE" w14:textId="77777777" w:rsidR="008057D3" w:rsidRPr="0061205E" w:rsidRDefault="008057D3" w:rsidP="006462C4">
            <w:pPr>
              <w:spacing w:after="0" w:line="240" w:lineRule="auto"/>
              <w:rPr>
                <w:rFonts w:eastAsia="Times New Roman" w:cstheme="minorHAnsi"/>
                <w:lang w:val="en-US"/>
              </w:rPr>
            </w:pPr>
            <w:r w:rsidRPr="0061205E">
              <w:rPr>
                <w:rFonts w:eastAsia="Times New Roman" w:cstheme="minorHAnsi"/>
                <w:lang w:val="en-US"/>
              </w:rPr>
              <w:t>AMOXICILINĂ</w:t>
            </w:r>
          </w:p>
        </w:tc>
      </w:tr>
      <w:tr w:rsidR="008057D3" w:rsidRPr="003A15DF" w14:paraId="79ACAC25"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125C4AC2"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BENZILPENICILINĂ</w:t>
            </w:r>
          </w:p>
        </w:tc>
      </w:tr>
      <w:tr w:rsidR="008057D3" w:rsidRPr="003A15DF" w14:paraId="08D6B97C"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70550611"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FENOXIMETILPENICILINĂ</w:t>
            </w:r>
          </w:p>
        </w:tc>
      </w:tr>
      <w:tr w:rsidR="008057D3" w:rsidRPr="003A15DF" w14:paraId="161B6938"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30966E8A"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BENZATINĂ BENZILPENICILINĂ</w:t>
            </w:r>
          </w:p>
        </w:tc>
      </w:tr>
      <w:tr w:rsidR="008057D3" w:rsidRPr="003A15DF" w14:paraId="0501B6AB"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34A04EF4"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CLOXACILINĂ</w:t>
            </w:r>
          </w:p>
        </w:tc>
      </w:tr>
      <w:tr w:rsidR="008057D3" w:rsidRPr="003A15DF" w14:paraId="240C4CC6"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2DC9714C"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FLUCLOXACILINĂ</w:t>
            </w:r>
          </w:p>
        </w:tc>
      </w:tr>
      <w:tr w:rsidR="008057D3" w:rsidRPr="003A15DF" w14:paraId="5BC5BAC7"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06EA0B72"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AMOXICILINĂ, ACID CLAVULANIC</w:t>
            </w:r>
          </w:p>
        </w:tc>
      </w:tr>
      <w:tr w:rsidR="008057D3" w:rsidRPr="003A15DF" w14:paraId="1DAB7007"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4B9B3E22" w14:textId="77777777" w:rsidR="008057D3" w:rsidRPr="0061205E" w:rsidRDefault="008057D3" w:rsidP="006462C4">
            <w:pPr>
              <w:spacing w:after="0" w:line="240" w:lineRule="auto"/>
              <w:rPr>
                <w:rFonts w:eastAsia="Times New Roman" w:cstheme="minorHAnsi"/>
                <w:lang w:val="en-US"/>
              </w:rPr>
            </w:pPr>
            <w:r w:rsidRPr="0061205E">
              <w:rPr>
                <w:rFonts w:eastAsia="Times New Roman" w:cstheme="minorHAnsi"/>
                <w:lang w:val="en-US"/>
              </w:rPr>
              <w:t>PIPERACILINĂ, TAZOBACTAM</w:t>
            </w:r>
          </w:p>
        </w:tc>
      </w:tr>
      <w:tr w:rsidR="008057D3" w:rsidRPr="003A15DF" w14:paraId="66C60243"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shd w:val="clear" w:color="000000" w:fill="E1E3F2"/>
            <w:noWrap/>
            <w:vAlign w:val="center"/>
            <w:hideMark/>
          </w:tcPr>
          <w:p w14:paraId="54F56F91" w14:textId="77777777" w:rsidR="008057D3" w:rsidRPr="0061205E" w:rsidRDefault="008057D3" w:rsidP="006462C4">
            <w:pPr>
              <w:spacing w:after="0" w:line="240" w:lineRule="auto"/>
              <w:jc w:val="center"/>
              <w:rPr>
                <w:rFonts w:eastAsia="Times New Roman" w:cstheme="minorHAnsi"/>
                <w:color w:val="000000"/>
                <w:lang w:val="pt-PT"/>
              </w:rPr>
            </w:pPr>
            <w:r w:rsidRPr="0061205E">
              <w:rPr>
                <w:rFonts w:eastAsia="Times New Roman" w:cstheme="minorHAnsi"/>
                <w:color w:val="000000"/>
                <w:lang w:val="pt-PT"/>
              </w:rPr>
              <w:t>J01D - Alte antibacteriene beta-lactamice</w:t>
            </w:r>
          </w:p>
        </w:tc>
      </w:tr>
      <w:tr w:rsidR="008057D3" w:rsidRPr="003A15DF" w14:paraId="3AD1727B"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5551B674"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CEFUROXIMĂ</w:t>
            </w:r>
          </w:p>
        </w:tc>
      </w:tr>
      <w:tr w:rsidR="008057D3" w:rsidRPr="003A15DF" w14:paraId="78D8C431"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1021B992"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CEFOTAXIMĂ</w:t>
            </w:r>
          </w:p>
        </w:tc>
      </w:tr>
      <w:tr w:rsidR="008057D3" w:rsidRPr="003A15DF" w14:paraId="1CC5DB5B"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2EEB87CF"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CEFTAZIDIMĂ</w:t>
            </w:r>
          </w:p>
        </w:tc>
      </w:tr>
      <w:tr w:rsidR="008057D3" w:rsidRPr="003A15DF" w14:paraId="6C8F9E27"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6D7CECA6"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CEFTRIAXONĂ</w:t>
            </w:r>
          </w:p>
        </w:tc>
      </w:tr>
      <w:tr w:rsidR="008057D3" w:rsidRPr="003A15DF" w14:paraId="6230627C"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5CB33620"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CEFIXIMĂ</w:t>
            </w:r>
          </w:p>
        </w:tc>
      </w:tr>
      <w:tr w:rsidR="008057D3" w:rsidRPr="003A15DF" w14:paraId="0E309F0C"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753F085C"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CEFTAZIDIMĂ, AVIBACTAM</w:t>
            </w:r>
          </w:p>
        </w:tc>
      </w:tr>
      <w:tr w:rsidR="008057D3" w:rsidRPr="003A15DF" w14:paraId="3F5F6E7C"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7A5238F1"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AZTREONAM</w:t>
            </w:r>
          </w:p>
        </w:tc>
      </w:tr>
      <w:tr w:rsidR="008057D3" w:rsidRPr="003A15DF" w14:paraId="690E1EC1"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4B1E6B7B"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CILASTATIN SODIC, IMIPENEM, RELEBACTAM</w:t>
            </w:r>
          </w:p>
        </w:tc>
      </w:tr>
      <w:tr w:rsidR="008057D3" w:rsidRPr="003A15DF" w14:paraId="79EB1DE0"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5DBEC07B"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TAZOBACTAM, CEFTOLOZAN</w:t>
            </w:r>
          </w:p>
        </w:tc>
      </w:tr>
      <w:tr w:rsidR="008057D3" w:rsidRPr="003A15DF" w14:paraId="53070EFF"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shd w:val="clear" w:color="000000" w:fill="E1E3F2"/>
            <w:noWrap/>
            <w:vAlign w:val="center"/>
            <w:hideMark/>
          </w:tcPr>
          <w:p w14:paraId="4BE6097E" w14:textId="77777777" w:rsidR="008057D3" w:rsidRPr="0061205E" w:rsidRDefault="008057D3" w:rsidP="006462C4">
            <w:pPr>
              <w:spacing w:after="0" w:line="240" w:lineRule="auto"/>
              <w:jc w:val="center"/>
              <w:rPr>
                <w:rFonts w:eastAsia="Times New Roman" w:cstheme="minorHAnsi"/>
                <w:color w:val="000000"/>
                <w:lang w:val="en-US"/>
              </w:rPr>
            </w:pPr>
            <w:r w:rsidRPr="0061205E">
              <w:rPr>
                <w:rFonts w:eastAsia="Times New Roman" w:cstheme="minorHAnsi"/>
                <w:color w:val="000000"/>
                <w:lang w:val="en-US"/>
              </w:rPr>
              <w:t xml:space="preserve">J01E - Sulfonamide </w:t>
            </w:r>
            <w:proofErr w:type="spellStart"/>
            <w:r w:rsidRPr="0061205E">
              <w:rPr>
                <w:rFonts w:eastAsia="Times New Roman" w:cstheme="minorHAnsi"/>
                <w:color w:val="000000"/>
                <w:lang w:val="en-US"/>
              </w:rPr>
              <w:t>și</w:t>
            </w:r>
            <w:proofErr w:type="spellEnd"/>
            <w:r w:rsidRPr="0061205E">
              <w:rPr>
                <w:rFonts w:eastAsia="Times New Roman" w:cstheme="minorHAnsi"/>
                <w:color w:val="000000"/>
                <w:lang w:val="en-US"/>
              </w:rPr>
              <w:t xml:space="preserve"> </w:t>
            </w:r>
            <w:proofErr w:type="spellStart"/>
            <w:r w:rsidRPr="0061205E">
              <w:rPr>
                <w:rFonts w:eastAsia="Times New Roman" w:cstheme="minorHAnsi"/>
                <w:color w:val="000000"/>
                <w:lang w:val="en-US"/>
              </w:rPr>
              <w:t>trimetoprim</w:t>
            </w:r>
            <w:proofErr w:type="spellEnd"/>
          </w:p>
        </w:tc>
      </w:tr>
      <w:tr w:rsidR="008057D3" w:rsidRPr="003A15DF" w14:paraId="6CBA5C26"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50D73FE0"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TRIMETOPRIM</w:t>
            </w:r>
          </w:p>
        </w:tc>
      </w:tr>
      <w:tr w:rsidR="008057D3" w:rsidRPr="003A15DF" w14:paraId="4D0C80B8"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446E0D99"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CO-TRIMOXAZOL</w:t>
            </w:r>
          </w:p>
        </w:tc>
      </w:tr>
      <w:tr w:rsidR="008057D3" w:rsidRPr="003A15DF" w14:paraId="3522C53C"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shd w:val="clear" w:color="000000" w:fill="E1E3F2"/>
            <w:noWrap/>
            <w:vAlign w:val="center"/>
            <w:hideMark/>
          </w:tcPr>
          <w:p w14:paraId="73B30063" w14:textId="77777777" w:rsidR="008057D3" w:rsidRPr="0061205E" w:rsidRDefault="008057D3" w:rsidP="006462C4">
            <w:pPr>
              <w:spacing w:after="0" w:line="240" w:lineRule="auto"/>
              <w:jc w:val="center"/>
              <w:rPr>
                <w:rFonts w:eastAsia="Times New Roman" w:cstheme="minorHAnsi"/>
                <w:color w:val="000000"/>
                <w:lang w:val="pt-PT"/>
              </w:rPr>
            </w:pPr>
            <w:r w:rsidRPr="0061205E">
              <w:rPr>
                <w:rFonts w:eastAsia="Times New Roman" w:cstheme="minorHAnsi"/>
                <w:color w:val="000000"/>
                <w:lang w:val="pt-PT"/>
              </w:rPr>
              <w:t>J01F - Macrolide, lincosamide și streptogramine</w:t>
            </w:r>
          </w:p>
        </w:tc>
      </w:tr>
      <w:tr w:rsidR="008057D3" w:rsidRPr="003A15DF" w14:paraId="0D3AD838"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11F55E99"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ERITROMICINĂ</w:t>
            </w:r>
          </w:p>
        </w:tc>
      </w:tr>
      <w:tr w:rsidR="008057D3" w:rsidRPr="003A15DF" w14:paraId="121EA39E"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25859E82"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CLARITROMICINĂ</w:t>
            </w:r>
          </w:p>
        </w:tc>
      </w:tr>
      <w:tr w:rsidR="008057D3" w:rsidRPr="003A15DF" w14:paraId="52A88271"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3C779554"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AZITROMICINĂ</w:t>
            </w:r>
          </w:p>
        </w:tc>
      </w:tr>
      <w:tr w:rsidR="008057D3" w:rsidRPr="003A15DF" w14:paraId="30A78C15"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25A11B78"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CLINDAMICINĂ</w:t>
            </w:r>
          </w:p>
        </w:tc>
      </w:tr>
      <w:tr w:rsidR="008057D3" w:rsidRPr="003A15DF" w14:paraId="28472C90"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shd w:val="clear" w:color="000000" w:fill="E1E3F2"/>
            <w:noWrap/>
            <w:vAlign w:val="center"/>
            <w:hideMark/>
          </w:tcPr>
          <w:p w14:paraId="26B5D207" w14:textId="77777777" w:rsidR="008057D3" w:rsidRPr="0061205E" w:rsidRDefault="008057D3" w:rsidP="006462C4">
            <w:pPr>
              <w:spacing w:after="0" w:line="240" w:lineRule="auto"/>
              <w:jc w:val="center"/>
              <w:rPr>
                <w:rFonts w:eastAsia="Times New Roman" w:cstheme="minorHAnsi"/>
                <w:color w:val="000000"/>
                <w:lang w:val="en-US"/>
              </w:rPr>
            </w:pPr>
            <w:r w:rsidRPr="0061205E">
              <w:rPr>
                <w:rFonts w:eastAsia="Times New Roman" w:cstheme="minorHAnsi"/>
                <w:color w:val="000000"/>
                <w:lang w:val="en-US"/>
              </w:rPr>
              <w:t xml:space="preserve">J01G - </w:t>
            </w:r>
            <w:proofErr w:type="spellStart"/>
            <w:r w:rsidRPr="0061205E">
              <w:rPr>
                <w:rFonts w:eastAsia="Times New Roman" w:cstheme="minorHAnsi"/>
                <w:color w:val="000000"/>
                <w:lang w:val="en-US"/>
              </w:rPr>
              <w:t>Antibacteriene</w:t>
            </w:r>
            <w:proofErr w:type="spellEnd"/>
            <w:r w:rsidRPr="0061205E">
              <w:rPr>
                <w:rFonts w:eastAsia="Times New Roman" w:cstheme="minorHAnsi"/>
                <w:color w:val="000000"/>
                <w:lang w:val="en-US"/>
              </w:rPr>
              <w:t xml:space="preserve"> </w:t>
            </w:r>
            <w:proofErr w:type="spellStart"/>
            <w:r w:rsidRPr="0061205E">
              <w:rPr>
                <w:rFonts w:eastAsia="Times New Roman" w:cstheme="minorHAnsi"/>
                <w:color w:val="000000"/>
                <w:lang w:val="en-US"/>
              </w:rPr>
              <w:t>aminoglicozidice</w:t>
            </w:r>
            <w:proofErr w:type="spellEnd"/>
          </w:p>
        </w:tc>
      </w:tr>
      <w:tr w:rsidR="008057D3" w:rsidRPr="003A15DF" w14:paraId="0F88CB66"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4D8557DE"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TOBRAMICINĂ</w:t>
            </w:r>
          </w:p>
        </w:tc>
      </w:tr>
      <w:tr w:rsidR="008057D3" w:rsidRPr="003A15DF" w14:paraId="421F54E3"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0DEFC32D"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GENTAMICINĂ</w:t>
            </w:r>
          </w:p>
        </w:tc>
      </w:tr>
      <w:tr w:rsidR="008057D3" w:rsidRPr="003A15DF" w14:paraId="27DE19F1"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47086381"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AMIKACINĂ</w:t>
            </w:r>
          </w:p>
        </w:tc>
      </w:tr>
      <w:tr w:rsidR="008057D3" w:rsidRPr="003A15DF" w14:paraId="29331A5F"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shd w:val="clear" w:color="000000" w:fill="E1E3F2"/>
            <w:noWrap/>
            <w:vAlign w:val="center"/>
            <w:hideMark/>
          </w:tcPr>
          <w:p w14:paraId="0E95F05F" w14:textId="77777777" w:rsidR="008057D3" w:rsidRPr="0061205E" w:rsidRDefault="008057D3" w:rsidP="006462C4">
            <w:pPr>
              <w:spacing w:after="0" w:line="240" w:lineRule="auto"/>
              <w:jc w:val="center"/>
              <w:rPr>
                <w:rFonts w:eastAsia="Times New Roman" w:cstheme="minorHAnsi"/>
                <w:color w:val="000000"/>
                <w:lang w:val="en-US"/>
              </w:rPr>
            </w:pPr>
            <w:r w:rsidRPr="0061205E">
              <w:rPr>
                <w:rFonts w:eastAsia="Times New Roman" w:cstheme="minorHAnsi"/>
                <w:color w:val="000000"/>
                <w:lang w:val="en-US"/>
              </w:rPr>
              <w:lastRenderedPageBreak/>
              <w:t xml:space="preserve">J01M - </w:t>
            </w:r>
            <w:proofErr w:type="spellStart"/>
            <w:r w:rsidRPr="0061205E">
              <w:rPr>
                <w:rFonts w:eastAsia="Times New Roman" w:cstheme="minorHAnsi"/>
                <w:color w:val="000000"/>
                <w:lang w:val="en-US"/>
              </w:rPr>
              <w:t>Antibacteriene</w:t>
            </w:r>
            <w:proofErr w:type="spellEnd"/>
            <w:r w:rsidRPr="0061205E">
              <w:rPr>
                <w:rFonts w:eastAsia="Times New Roman" w:cstheme="minorHAnsi"/>
                <w:color w:val="000000"/>
                <w:lang w:val="en-US"/>
              </w:rPr>
              <w:t xml:space="preserve"> </w:t>
            </w:r>
            <w:proofErr w:type="spellStart"/>
            <w:r w:rsidRPr="0061205E">
              <w:rPr>
                <w:rFonts w:eastAsia="Times New Roman" w:cstheme="minorHAnsi"/>
                <w:color w:val="000000"/>
                <w:lang w:val="en-US"/>
              </w:rPr>
              <w:t>chinolone</w:t>
            </w:r>
            <w:proofErr w:type="spellEnd"/>
          </w:p>
        </w:tc>
      </w:tr>
      <w:tr w:rsidR="008057D3" w:rsidRPr="003A15DF" w14:paraId="6DB86DB7"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28876848"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CIPROFLOXACINĂ</w:t>
            </w:r>
          </w:p>
        </w:tc>
      </w:tr>
      <w:tr w:rsidR="008057D3" w:rsidRPr="003A15DF" w14:paraId="19F11EA7"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57560455"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LEVOFLOXACINĂ</w:t>
            </w:r>
          </w:p>
        </w:tc>
      </w:tr>
      <w:tr w:rsidR="008057D3" w:rsidRPr="003A15DF" w14:paraId="5571D642"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shd w:val="clear" w:color="000000" w:fill="E1E3F2"/>
            <w:noWrap/>
            <w:vAlign w:val="center"/>
            <w:hideMark/>
          </w:tcPr>
          <w:p w14:paraId="5231A41D" w14:textId="77777777" w:rsidR="008057D3" w:rsidRPr="0061205E" w:rsidRDefault="008057D3" w:rsidP="006462C4">
            <w:pPr>
              <w:spacing w:after="0" w:line="240" w:lineRule="auto"/>
              <w:jc w:val="center"/>
              <w:rPr>
                <w:rFonts w:eastAsia="Times New Roman" w:cstheme="minorHAnsi"/>
                <w:color w:val="000000"/>
                <w:lang w:val="en-US"/>
              </w:rPr>
            </w:pPr>
            <w:r w:rsidRPr="0061205E">
              <w:rPr>
                <w:rFonts w:eastAsia="Times New Roman" w:cstheme="minorHAnsi"/>
                <w:color w:val="000000"/>
                <w:lang w:val="en-US"/>
              </w:rPr>
              <w:t xml:space="preserve">J01X - Alte </w:t>
            </w:r>
            <w:proofErr w:type="spellStart"/>
            <w:r w:rsidRPr="0061205E">
              <w:rPr>
                <w:rFonts w:eastAsia="Times New Roman" w:cstheme="minorHAnsi"/>
                <w:color w:val="000000"/>
                <w:lang w:val="en-US"/>
              </w:rPr>
              <w:t>antibacteriene</w:t>
            </w:r>
            <w:proofErr w:type="spellEnd"/>
          </w:p>
        </w:tc>
      </w:tr>
      <w:tr w:rsidR="008057D3" w:rsidRPr="003A15DF" w14:paraId="1F8DDF12"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0B358722"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VANCOMICINĂ</w:t>
            </w:r>
          </w:p>
        </w:tc>
      </w:tr>
      <w:tr w:rsidR="008057D3" w:rsidRPr="003A15DF" w14:paraId="223A3D4D"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20B38677"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TEICOPLANINĂ</w:t>
            </w:r>
          </w:p>
        </w:tc>
      </w:tr>
      <w:tr w:rsidR="008057D3" w:rsidRPr="003A15DF" w14:paraId="722C885D"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2F4E840C"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COLISTIN</w:t>
            </w:r>
          </w:p>
        </w:tc>
      </w:tr>
      <w:tr w:rsidR="008057D3" w:rsidRPr="003A15DF" w14:paraId="6E47D3F0"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317846FB"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METRONIDAZOL</w:t>
            </w:r>
          </w:p>
        </w:tc>
      </w:tr>
      <w:tr w:rsidR="008057D3" w:rsidRPr="003A15DF" w14:paraId="47207DAA"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549A8656"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FOSFOMICINĂ</w:t>
            </w:r>
          </w:p>
        </w:tc>
      </w:tr>
      <w:tr w:rsidR="008057D3" w:rsidRPr="003A15DF" w14:paraId="3F38B63F"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shd w:val="clear" w:color="000000" w:fill="E1E3F2"/>
            <w:noWrap/>
            <w:vAlign w:val="center"/>
            <w:hideMark/>
          </w:tcPr>
          <w:p w14:paraId="4481B63A" w14:textId="77777777" w:rsidR="008057D3" w:rsidRPr="0061205E" w:rsidRDefault="008057D3" w:rsidP="006462C4">
            <w:pPr>
              <w:spacing w:after="0" w:line="240" w:lineRule="auto"/>
              <w:jc w:val="center"/>
              <w:rPr>
                <w:rFonts w:eastAsia="Times New Roman" w:cstheme="minorHAnsi"/>
                <w:color w:val="000000"/>
                <w:lang w:val="en-US"/>
              </w:rPr>
            </w:pPr>
            <w:r w:rsidRPr="0061205E">
              <w:rPr>
                <w:rFonts w:eastAsia="Times New Roman" w:cstheme="minorHAnsi"/>
                <w:color w:val="000000"/>
                <w:lang w:val="en-US"/>
              </w:rPr>
              <w:t xml:space="preserve">J02A - </w:t>
            </w:r>
            <w:proofErr w:type="spellStart"/>
            <w:r w:rsidRPr="0061205E">
              <w:rPr>
                <w:rFonts w:eastAsia="Times New Roman" w:cstheme="minorHAnsi"/>
                <w:color w:val="000000"/>
                <w:lang w:val="en-US"/>
              </w:rPr>
              <w:t>Antimicotice</w:t>
            </w:r>
            <w:proofErr w:type="spellEnd"/>
            <w:r w:rsidRPr="0061205E">
              <w:rPr>
                <w:rFonts w:eastAsia="Times New Roman" w:cstheme="minorHAnsi"/>
                <w:color w:val="000000"/>
                <w:lang w:val="en-US"/>
              </w:rPr>
              <w:t xml:space="preserve"> </w:t>
            </w:r>
            <w:proofErr w:type="spellStart"/>
            <w:r w:rsidRPr="0061205E">
              <w:rPr>
                <w:rFonts w:eastAsia="Times New Roman" w:cstheme="minorHAnsi"/>
                <w:color w:val="000000"/>
                <w:lang w:val="en-US"/>
              </w:rPr>
              <w:t>pentru</w:t>
            </w:r>
            <w:proofErr w:type="spellEnd"/>
            <w:r w:rsidRPr="0061205E">
              <w:rPr>
                <w:rFonts w:eastAsia="Times New Roman" w:cstheme="minorHAnsi"/>
                <w:color w:val="000000"/>
                <w:lang w:val="en-US"/>
              </w:rPr>
              <w:t xml:space="preserve"> </w:t>
            </w:r>
            <w:proofErr w:type="spellStart"/>
            <w:r w:rsidRPr="0061205E">
              <w:rPr>
                <w:rFonts w:eastAsia="Times New Roman" w:cstheme="minorHAnsi"/>
                <w:color w:val="000000"/>
                <w:lang w:val="en-US"/>
              </w:rPr>
              <w:t>uz</w:t>
            </w:r>
            <w:proofErr w:type="spellEnd"/>
            <w:r w:rsidRPr="0061205E">
              <w:rPr>
                <w:rFonts w:eastAsia="Times New Roman" w:cstheme="minorHAnsi"/>
                <w:color w:val="000000"/>
                <w:lang w:val="en-US"/>
              </w:rPr>
              <w:t xml:space="preserve"> </w:t>
            </w:r>
            <w:proofErr w:type="spellStart"/>
            <w:r w:rsidRPr="0061205E">
              <w:rPr>
                <w:rFonts w:eastAsia="Times New Roman" w:cstheme="minorHAnsi"/>
                <w:color w:val="000000"/>
                <w:lang w:val="en-US"/>
              </w:rPr>
              <w:t>sistemic</w:t>
            </w:r>
            <w:proofErr w:type="spellEnd"/>
          </w:p>
        </w:tc>
      </w:tr>
      <w:tr w:rsidR="008057D3" w:rsidRPr="003A15DF" w14:paraId="0DD1D15B"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7DB46D4B"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AMFOTERICINĂ B</w:t>
            </w:r>
          </w:p>
        </w:tc>
      </w:tr>
      <w:tr w:rsidR="008057D3" w:rsidRPr="003A15DF" w14:paraId="0F04937A"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45595451"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FLUCONAZOL</w:t>
            </w:r>
          </w:p>
        </w:tc>
      </w:tr>
      <w:tr w:rsidR="008057D3" w:rsidRPr="003A15DF" w14:paraId="665FC2B2"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3D9A5FF3"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POSACONAZOL</w:t>
            </w:r>
          </w:p>
        </w:tc>
      </w:tr>
      <w:tr w:rsidR="008057D3" w:rsidRPr="003A15DF" w14:paraId="2830A1E2"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02BD0334"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ISAVUCONAZOL</w:t>
            </w:r>
          </w:p>
        </w:tc>
      </w:tr>
      <w:tr w:rsidR="008057D3" w:rsidRPr="003A15DF" w14:paraId="7951646B"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shd w:val="clear" w:color="000000" w:fill="E1E3F2"/>
            <w:noWrap/>
            <w:vAlign w:val="center"/>
            <w:hideMark/>
          </w:tcPr>
          <w:p w14:paraId="6CBF1339" w14:textId="77777777" w:rsidR="008057D3" w:rsidRPr="0061205E" w:rsidRDefault="008057D3" w:rsidP="006462C4">
            <w:pPr>
              <w:spacing w:after="0" w:line="240" w:lineRule="auto"/>
              <w:jc w:val="center"/>
              <w:rPr>
                <w:rFonts w:eastAsia="Times New Roman" w:cstheme="minorHAnsi"/>
                <w:color w:val="000000"/>
                <w:lang w:val="pt-PT"/>
              </w:rPr>
            </w:pPr>
            <w:r w:rsidRPr="0061205E">
              <w:rPr>
                <w:rFonts w:eastAsia="Times New Roman" w:cstheme="minorHAnsi"/>
                <w:color w:val="000000"/>
                <w:lang w:val="pt-PT"/>
              </w:rPr>
              <w:t>J04A - Medicamente pentru tratamentul tuberculozei</w:t>
            </w:r>
          </w:p>
        </w:tc>
      </w:tr>
      <w:tr w:rsidR="008057D3" w:rsidRPr="003A15DF" w14:paraId="38376D71"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428660AC"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RIFAMPICINĂ</w:t>
            </w:r>
          </w:p>
        </w:tc>
      </w:tr>
      <w:tr w:rsidR="008057D3" w:rsidRPr="003A15DF" w14:paraId="42C25898"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416E626A"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RIFABUTINĂ</w:t>
            </w:r>
          </w:p>
        </w:tc>
      </w:tr>
      <w:tr w:rsidR="008057D3" w:rsidRPr="003A15DF" w14:paraId="4FD17679"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34CDA220"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IZONIAZIDĂ</w:t>
            </w:r>
          </w:p>
        </w:tc>
      </w:tr>
      <w:tr w:rsidR="008057D3" w:rsidRPr="003A15DF" w14:paraId="6833D96D"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31BAD96C"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PIRAZINAMIDĂ</w:t>
            </w:r>
          </w:p>
        </w:tc>
      </w:tr>
      <w:tr w:rsidR="008057D3" w:rsidRPr="003A15DF" w14:paraId="4BA14B92"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28291898"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ETANBUTOL</w:t>
            </w:r>
          </w:p>
        </w:tc>
      </w:tr>
      <w:tr w:rsidR="008057D3" w:rsidRPr="003A15DF" w14:paraId="09F21856"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05DCFD67"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BEDAQUILINĂ</w:t>
            </w:r>
          </w:p>
        </w:tc>
      </w:tr>
      <w:tr w:rsidR="008057D3" w:rsidRPr="003A15DF" w14:paraId="322B9E87"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279C4C66"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IZONIAZIDĂ, RIFAMPICINĂ</w:t>
            </w:r>
          </w:p>
        </w:tc>
      </w:tr>
      <w:tr w:rsidR="008057D3" w:rsidRPr="003A15DF" w14:paraId="5524CEE8"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shd w:val="clear" w:color="000000" w:fill="E1E3F2"/>
            <w:noWrap/>
            <w:vAlign w:val="center"/>
            <w:hideMark/>
          </w:tcPr>
          <w:p w14:paraId="4E6D60BB" w14:textId="77777777" w:rsidR="008057D3" w:rsidRPr="0061205E" w:rsidRDefault="008057D3" w:rsidP="006462C4">
            <w:pPr>
              <w:spacing w:after="0" w:line="240" w:lineRule="auto"/>
              <w:jc w:val="center"/>
              <w:rPr>
                <w:rFonts w:eastAsia="Times New Roman" w:cstheme="minorHAnsi"/>
                <w:color w:val="000000"/>
                <w:lang w:val="pt-PT"/>
              </w:rPr>
            </w:pPr>
            <w:r w:rsidRPr="0061205E">
              <w:rPr>
                <w:rFonts w:eastAsia="Times New Roman" w:cstheme="minorHAnsi"/>
                <w:color w:val="000000"/>
                <w:lang w:val="pt-PT"/>
              </w:rPr>
              <w:t>J04B - Medicamente pentru tratamentul leprei</w:t>
            </w:r>
          </w:p>
        </w:tc>
      </w:tr>
      <w:tr w:rsidR="008057D3" w:rsidRPr="003A15DF" w14:paraId="478DDB40"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0022867B"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DAPSONE</w:t>
            </w:r>
          </w:p>
        </w:tc>
      </w:tr>
      <w:tr w:rsidR="008057D3" w:rsidRPr="003A15DF" w14:paraId="13278846"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shd w:val="clear" w:color="000000" w:fill="E1E3F2"/>
            <w:noWrap/>
            <w:vAlign w:val="center"/>
            <w:hideMark/>
          </w:tcPr>
          <w:p w14:paraId="2820F36E" w14:textId="77777777" w:rsidR="008057D3" w:rsidRPr="0061205E" w:rsidRDefault="008057D3" w:rsidP="006462C4">
            <w:pPr>
              <w:spacing w:after="0" w:line="240" w:lineRule="auto"/>
              <w:jc w:val="center"/>
              <w:rPr>
                <w:rFonts w:eastAsia="Times New Roman" w:cstheme="minorHAnsi"/>
                <w:color w:val="000000"/>
                <w:lang w:val="pt-PT"/>
              </w:rPr>
            </w:pPr>
            <w:r w:rsidRPr="0061205E">
              <w:rPr>
                <w:rFonts w:eastAsia="Times New Roman" w:cstheme="minorHAnsi"/>
                <w:color w:val="000000"/>
                <w:lang w:val="pt-PT"/>
              </w:rPr>
              <w:t>J05A - Antivirale cu acțiune directă</w:t>
            </w:r>
          </w:p>
        </w:tc>
      </w:tr>
      <w:tr w:rsidR="008057D3" w:rsidRPr="003A15DF" w14:paraId="1547ACCB"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6EA39994"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ACICLOVIR</w:t>
            </w:r>
          </w:p>
        </w:tc>
      </w:tr>
      <w:tr w:rsidR="008057D3" w:rsidRPr="003A15DF" w14:paraId="53BE29D3"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79BC9C1E"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GANCICLOVIR</w:t>
            </w:r>
          </w:p>
        </w:tc>
      </w:tr>
      <w:tr w:rsidR="008057D3" w:rsidRPr="003A15DF" w14:paraId="53B54DE3"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41577877"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VALGANCICLOVIR</w:t>
            </w:r>
          </w:p>
        </w:tc>
      </w:tr>
      <w:tr w:rsidR="008057D3" w:rsidRPr="003A15DF" w14:paraId="7817480E"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6D79E371"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FOSCARNET</w:t>
            </w:r>
          </w:p>
        </w:tc>
      </w:tr>
      <w:tr w:rsidR="008057D3" w:rsidRPr="003A15DF" w14:paraId="5D58210C"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30343168"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ZIDOVUDINĂ</w:t>
            </w:r>
          </w:p>
        </w:tc>
      </w:tr>
      <w:tr w:rsidR="008057D3" w:rsidRPr="003A15DF" w14:paraId="154650F4"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18F8A107"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LAMIVUDINĂ</w:t>
            </w:r>
          </w:p>
        </w:tc>
      </w:tr>
      <w:tr w:rsidR="008057D3" w:rsidRPr="003A15DF" w14:paraId="19EC2DB8"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459C5816"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ABACAVIR</w:t>
            </w:r>
          </w:p>
        </w:tc>
      </w:tr>
      <w:tr w:rsidR="008057D3" w:rsidRPr="003A15DF" w14:paraId="3F78EAEF"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14A2AAA3"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EMTRICITABINĂ</w:t>
            </w:r>
          </w:p>
        </w:tc>
      </w:tr>
      <w:tr w:rsidR="008057D3" w:rsidRPr="003A15DF" w14:paraId="646BB6D1"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1CD9A3C0"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NEVIRAPINĂ</w:t>
            </w:r>
          </w:p>
        </w:tc>
      </w:tr>
      <w:tr w:rsidR="008057D3" w:rsidRPr="003A15DF" w14:paraId="34F722CB"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1351675D"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ABACAVIR, LAMIVUDINĂ</w:t>
            </w:r>
          </w:p>
        </w:tc>
      </w:tr>
      <w:tr w:rsidR="008057D3" w:rsidRPr="003A15DF" w14:paraId="4BB08C85"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shd w:val="clear" w:color="000000" w:fill="E1E3F2"/>
            <w:noWrap/>
            <w:vAlign w:val="center"/>
            <w:hideMark/>
          </w:tcPr>
          <w:p w14:paraId="07FE8E95" w14:textId="77777777" w:rsidR="008057D3" w:rsidRPr="0061205E" w:rsidRDefault="008057D3" w:rsidP="006462C4">
            <w:pPr>
              <w:spacing w:after="0" w:line="240" w:lineRule="auto"/>
              <w:jc w:val="center"/>
              <w:rPr>
                <w:rFonts w:eastAsia="Times New Roman" w:cstheme="minorHAnsi"/>
                <w:color w:val="000000"/>
                <w:lang w:val="en-US"/>
              </w:rPr>
            </w:pPr>
            <w:r w:rsidRPr="0061205E">
              <w:rPr>
                <w:rFonts w:eastAsia="Times New Roman" w:cstheme="minorHAnsi"/>
                <w:color w:val="000000"/>
                <w:lang w:val="en-US"/>
              </w:rPr>
              <w:t xml:space="preserve">J06B - </w:t>
            </w:r>
            <w:proofErr w:type="spellStart"/>
            <w:r w:rsidRPr="0061205E">
              <w:rPr>
                <w:rFonts w:eastAsia="Times New Roman" w:cstheme="minorHAnsi"/>
                <w:color w:val="000000"/>
                <w:lang w:val="en-US"/>
              </w:rPr>
              <w:t>Imunoglobuline</w:t>
            </w:r>
            <w:proofErr w:type="spellEnd"/>
          </w:p>
        </w:tc>
      </w:tr>
      <w:tr w:rsidR="008057D3" w:rsidRPr="003A15DF" w14:paraId="0ECA6B81"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4F0BB277"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IMUNOGLOBULINĂ UMANĂ NORMALĂ</w:t>
            </w:r>
          </w:p>
        </w:tc>
      </w:tr>
      <w:tr w:rsidR="008057D3" w:rsidRPr="003A15DF" w14:paraId="1C8E871D"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068AF967"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IMUNOGLOBULINĂ UMANĂ NORMALĂ</w:t>
            </w:r>
          </w:p>
        </w:tc>
      </w:tr>
      <w:tr w:rsidR="008057D3" w:rsidRPr="003A15DF" w14:paraId="572C392A"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22E21AD6"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IMUNOGLOBULINĂ ANTI-D UMANĂ</w:t>
            </w:r>
          </w:p>
        </w:tc>
      </w:tr>
      <w:tr w:rsidR="008057D3" w:rsidRPr="003A15DF" w14:paraId="6A3F00FF"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5699EDA7"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IMUNOGLOBULINĂ TETANICĂ UMANĂ</w:t>
            </w:r>
          </w:p>
        </w:tc>
      </w:tr>
      <w:tr w:rsidR="008057D3" w:rsidRPr="003A15DF" w14:paraId="04FACB04"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0E1634F8" w14:textId="77777777" w:rsidR="008057D3" w:rsidRPr="0061205E" w:rsidRDefault="008057D3" w:rsidP="006462C4">
            <w:pPr>
              <w:spacing w:after="0" w:line="240" w:lineRule="auto"/>
              <w:rPr>
                <w:rFonts w:eastAsia="Times New Roman" w:cstheme="minorHAnsi"/>
                <w:color w:val="000000"/>
                <w:lang w:val="pt-PT"/>
              </w:rPr>
            </w:pPr>
            <w:r w:rsidRPr="0061205E">
              <w:rPr>
                <w:rFonts w:eastAsia="Times New Roman" w:cstheme="minorHAnsi"/>
                <w:color w:val="000000"/>
                <w:lang w:val="pt-PT"/>
              </w:rPr>
              <w:t>IMUNOGLOBULINĂ UMANĂ PENTRU HEPATITA B</w:t>
            </w:r>
          </w:p>
        </w:tc>
      </w:tr>
      <w:tr w:rsidR="008057D3" w:rsidRPr="003A15DF" w14:paraId="6C3570BA"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244AFF6B"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IMUNOGLOBULINĂ UMANĂ ÎMPOTRIVA RABIILOR</w:t>
            </w:r>
          </w:p>
        </w:tc>
      </w:tr>
      <w:tr w:rsidR="008057D3" w:rsidRPr="003A15DF" w14:paraId="0358158A"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shd w:val="clear" w:color="000000" w:fill="E1E3F2"/>
            <w:noWrap/>
            <w:vAlign w:val="center"/>
            <w:hideMark/>
          </w:tcPr>
          <w:p w14:paraId="59328D00" w14:textId="77777777" w:rsidR="008057D3" w:rsidRPr="0061205E" w:rsidRDefault="008057D3" w:rsidP="006462C4">
            <w:pPr>
              <w:spacing w:after="0" w:line="240" w:lineRule="auto"/>
              <w:jc w:val="center"/>
              <w:rPr>
                <w:rFonts w:eastAsia="Times New Roman" w:cstheme="minorHAnsi"/>
                <w:color w:val="000000"/>
                <w:lang w:val="en-US"/>
              </w:rPr>
            </w:pPr>
            <w:r w:rsidRPr="0061205E">
              <w:rPr>
                <w:rFonts w:eastAsia="Times New Roman" w:cstheme="minorHAnsi"/>
                <w:color w:val="000000"/>
                <w:lang w:val="en-US"/>
              </w:rPr>
              <w:lastRenderedPageBreak/>
              <w:t xml:space="preserve">J07A - </w:t>
            </w:r>
            <w:proofErr w:type="spellStart"/>
            <w:r w:rsidRPr="0061205E">
              <w:rPr>
                <w:rFonts w:eastAsia="Times New Roman" w:cstheme="minorHAnsi"/>
                <w:color w:val="000000"/>
                <w:lang w:val="en-US"/>
              </w:rPr>
              <w:t>Vaccinuri</w:t>
            </w:r>
            <w:proofErr w:type="spellEnd"/>
            <w:r w:rsidRPr="0061205E">
              <w:rPr>
                <w:rFonts w:eastAsia="Times New Roman" w:cstheme="minorHAnsi"/>
                <w:color w:val="000000"/>
                <w:lang w:val="en-US"/>
              </w:rPr>
              <w:t xml:space="preserve"> </w:t>
            </w:r>
            <w:proofErr w:type="spellStart"/>
            <w:r w:rsidRPr="0061205E">
              <w:rPr>
                <w:rFonts w:eastAsia="Times New Roman" w:cstheme="minorHAnsi"/>
                <w:color w:val="000000"/>
                <w:lang w:val="en-US"/>
              </w:rPr>
              <w:t>bacteriene</w:t>
            </w:r>
            <w:proofErr w:type="spellEnd"/>
          </w:p>
        </w:tc>
      </w:tr>
      <w:tr w:rsidR="008057D3" w:rsidRPr="003A15DF" w14:paraId="3F33F6BF"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653F0F1F"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VACCINUL ANTIHOLERIC (</w:t>
            </w:r>
            <w:proofErr w:type="spellStart"/>
            <w:r w:rsidRPr="0061205E">
              <w:rPr>
                <w:rFonts w:eastAsia="Times New Roman" w:cstheme="minorHAnsi"/>
                <w:color w:val="000000"/>
                <w:lang w:val="en-US"/>
              </w:rPr>
              <w:t>inactivat</w:t>
            </w:r>
            <w:proofErr w:type="spellEnd"/>
            <w:r w:rsidRPr="0061205E">
              <w:rPr>
                <w:rFonts w:eastAsia="Times New Roman" w:cstheme="minorHAnsi"/>
                <w:color w:val="000000"/>
                <w:lang w:val="en-US"/>
              </w:rPr>
              <w:t>)</w:t>
            </w:r>
          </w:p>
        </w:tc>
      </w:tr>
      <w:tr w:rsidR="008057D3" w:rsidRPr="003A15DF" w14:paraId="27CE7A83"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478DD919" w14:textId="77777777" w:rsidR="008057D3" w:rsidRPr="0061205E" w:rsidRDefault="008057D3" w:rsidP="006462C4">
            <w:pPr>
              <w:spacing w:after="0" w:line="240" w:lineRule="auto"/>
              <w:rPr>
                <w:rFonts w:eastAsia="Times New Roman" w:cstheme="minorHAnsi"/>
                <w:color w:val="000000"/>
                <w:lang w:val="pt-PT"/>
              </w:rPr>
            </w:pPr>
            <w:r w:rsidRPr="0061205E">
              <w:rPr>
                <w:rFonts w:eastAsia="Times New Roman" w:cstheme="minorHAnsi"/>
                <w:color w:val="000000"/>
                <w:lang w:val="pt-PT"/>
              </w:rPr>
              <w:t>VACCINUL MENINGOCOCIC DE GRUP C</w:t>
            </w:r>
          </w:p>
        </w:tc>
      </w:tr>
      <w:tr w:rsidR="008057D3" w:rsidRPr="003A15DF" w14:paraId="7B5994CC"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373EB2AE" w14:textId="77777777" w:rsidR="008057D3" w:rsidRPr="0061205E" w:rsidRDefault="008057D3" w:rsidP="006462C4">
            <w:pPr>
              <w:spacing w:after="0" w:line="240" w:lineRule="auto"/>
              <w:rPr>
                <w:rFonts w:eastAsia="Times New Roman" w:cstheme="minorHAnsi"/>
                <w:color w:val="000000"/>
                <w:lang w:val="pt-PT"/>
              </w:rPr>
            </w:pPr>
            <w:r w:rsidRPr="0061205E">
              <w:rPr>
                <w:rFonts w:eastAsia="Times New Roman" w:cstheme="minorHAnsi"/>
                <w:color w:val="000000"/>
                <w:lang w:val="pt-PT"/>
              </w:rPr>
              <w:t>VACCINUL MENINGOCOCIC DE GRUPA B</w:t>
            </w:r>
          </w:p>
        </w:tc>
      </w:tr>
      <w:tr w:rsidR="008057D3" w:rsidRPr="003A15DF" w14:paraId="5B23565C"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vAlign w:val="center"/>
            <w:hideMark/>
          </w:tcPr>
          <w:p w14:paraId="36AE6346" w14:textId="77777777" w:rsidR="008057D3" w:rsidRPr="0061205E" w:rsidRDefault="008057D3" w:rsidP="006462C4">
            <w:pPr>
              <w:spacing w:after="0" w:line="240" w:lineRule="auto"/>
              <w:rPr>
                <w:rFonts w:eastAsia="Times New Roman" w:cstheme="minorHAnsi"/>
                <w:lang w:val="pt-PT"/>
              </w:rPr>
            </w:pPr>
            <w:r w:rsidRPr="0061205E">
              <w:rPr>
                <w:rFonts w:eastAsia="Times New Roman" w:cstheme="minorHAnsi"/>
                <w:lang w:val="pt-PT"/>
              </w:rPr>
              <w:t>VACCIN DIFTERIE, TETANOS, PERTUSIS (inactivat, celule întregi)</w:t>
            </w:r>
          </w:p>
        </w:tc>
      </w:tr>
      <w:tr w:rsidR="008057D3" w:rsidRPr="003A15DF" w14:paraId="39859E3E"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75B4F0C5" w14:textId="77777777" w:rsidR="008057D3" w:rsidRPr="0061205E" w:rsidRDefault="008057D3" w:rsidP="006462C4">
            <w:pPr>
              <w:spacing w:after="0" w:line="240" w:lineRule="auto"/>
              <w:rPr>
                <w:rFonts w:eastAsia="Times New Roman" w:cstheme="minorHAnsi"/>
                <w:lang w:val="pt-PT"/>
              </w:rPr>
            </w:pPr>
            <w:r w:rsidRPr="0061205E">
              <w:rPr>
                <w:rFonts w:eastAsia="Times New Roman" w:cstheme="minorHAnsi"/>
                <w:lang w:val="pt-PT"/>
              </w:rPr>
              <w:t>VACCIN ÎMPOTRIVA DIFTERIEI, TETANOSULUI, PERTUSISULUI (antigen purificat)</w:t>
            </w:r>
          </w:p>
        </w:tc>
      </w:tr>
      <w:tr w:rsidR="008057D3" w:rsidRPr="003A15DF" w14:paraId="6BA2B3C0"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561480EC"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VACCINUL DIFTERIEI, TETANOSULUI</w:t>
            </w:r>
          </w:p>
        </w:tc>
      </w:tr>
      <w:tr w:rsidR="008057D3" w:rsidRPr="003A15DF" w14:paraId="57C41DF1"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5BD6BAAB"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VACCIN TIFOID (</w:t>
            </w:r>
            <w:proofErr w:type="spellStart"/>
            <w:r w:rsidRPr="0061205E">
              <w:rPr>
                <w:rFonts w:eastAsia="Times New Roman" w:cstheme="minorHAnsi"/>
                <w:color w:val="000000"/>
                <w:lang w:val="en-US"/>
              </w:rPr>
              <w:t>polisaharidă</w:t>
            </w:r>
            <w:proofErr w:type="spellEnd"/>
            <w:r w:rsidRPr="0061205E">
              <w:rPr>
                <w:rFonts w:eastAsia="Times New Roman" w:cstheme="minorHAnsi"/>
                <w:color w:val="000000"/>
                <w:lang w:val="en-US"/>
              </w:rPr>
              <w:t>)</w:t>
            </w:r>
          </w:p>
        </w:tc>
      </w:tr>
      <w:tr w:rsidR="008057D3" w:rsidRPr="003A15DF" w14:paraId="1823D4C9"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shd w:val="clear" w:color="000000" w:fill="E1E3F2"/>
            <w:noWrap/>
            <w:vAlign w:val="center"/>
            <w:hideMark/>
          </w:tcPr>
          <w:p w14:paraId="19BD8F01" w14:textId="77777777" w:rsidR="008057D3" w:rsidRPr="0061205E" w:rsidRDefault="008057D3" w:rsidP="006462C4">
            <w:pPr>
              <w:spacing w:after="0" w:line="240" w:lineRule="auto"/>
              <w:jc w:val="center"/>
              <w:rPr>
                <w:rFonts w:eastAsia="Times New Roman" w:cstheme="minorHAnsi"/>
                <w:color w:val="000000"/>
                <w:lang w:val="en-US"/>
              </w:rPr>
            </w:pPr>
            <w:r w:rsidRPr="0061205E">
              <w:rPr>
                <w:rFonts w:eastAsia="Times New Roman" w:cstheme="minorHAnsi"/>
                <w:color w:val="000000"/>
                <w:lang w:val="en-US"/>
              </w:rPr>
              <w:t xml:space="preserve">J07B - </w:t>
            </w:r>
            <w:proofErr w:type="spellStart"/>
            <w:r w:rsidRPr="0061205E">
              <w:rPr>
                <w:rFonts w:eastAsia="Times New Roman" w:cstheme="minorHAnsi"/>
                <w:color w:val="000000"/>
                <w:lang w:val="en-US"/>
              </w:rPr>
              <w:t>Vaccinuri</w:t>
            </w:r>
            <w:proofErr w:type="spellEnd"/>
            <w:r w:rsidRPr="0061205E">
              <w:rPr>
                <w:rFonts w:eastAsia="Times New Roman" w:cstheme="minorHAnsi"/>
                <w:color w:val="000000"/>
                <w:lang w:val="en-US"/>
              </w:rPr>
              <w:t xml:space="preserve"> </w:t>
            </w:r>
            <w:proofErr w:type="spellStart"/>
            <w:r w:rsidRPr="0061205E">
              <w:rPr>
                <w:rFonts w:eastAsia="Times New Roman" w:cstheme="minorHAnsi"/>
                <w:color w:val="000000"/>
                <w:lang w:val="en-US"/>
              </w:rPr>
              <w:t>virale</w:t>
            </w:r>
            <w:proofErr w:type="spellEnd"/>
          </w:p>
        </w:tc>
      </w:tr>
      <w:tr w:rsidR="008057D3" w:rsidRPr="003A15DF" w14:paraId="68BBF517"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31A6D812" w14:textId="77777777" w:rsidR="008057D3" w:rsidRPr="0061205E" w:rsidRDefault="008057D3" w:rsidP="006462C4">
            <w:pPr>
              <w:spacing w:after="0" w:line="240" w:lineRule="auto"/>
              <w:rPr>
                <w:rFonts w:eastAsia="Times New Roman" w:cstheme="minorHAnsi"/>
                <w:color w:val="000000"/>
                <w:lang w:val="pt-PT"/>
              </w:rPr>
            </w:pPr>
            <w:r w:rsidRPr="0061205E">
              <w:rPr>
                <w:rFonts w:eastAsia="Times New Roman" w:cstheme="minorHAnsi"/>
                <w:color w:val="000000"/>
                <w:lang w:val="pt-PT"/>
              </w:rPr>
              <w:t>ENCEFALITĂ (virus japonez, întreg, inactivat)</w:t>
            </w:r>
          </w:p>
        </w:tc>
      </w:tr>
      <w:tr w:rsidR="008057D3" w:rsidRPr="003A15DF" w14:paraId="29F23857"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0DB6694C" w14:textId="77777777" w:rsidR="008057D3" w:rsidRPr="0061205E" w:rsidRDefault="008057D3" w:rsidP="006462C4">
            <w:pPr>
              <w:spacing w:after="0" w:line="240" w:lineRule="auto"/>
              <w:rPr>
                <w:rFonts w:eastAsia="Times New Roman" w:cstheme="minorHAnsi"/>
                <w:lang w:val="en-US"/>
              </w:rPr>
            </w:pPr>
            <w:r w:rsidRPr="0061205E">
              <w:rPr>
                <w:rFonts w:eastAsia="Times New Roman" w:cstheme="minorHAnsi"/>
                <w:lang w:val="en-US"/>
              </w:rPr>
              <w:t xml:space="preserve">VACCIN GRIPAL (diverse </w:t>
            </w:r>
            <w:proofErr w:type="spellStart"/>
            <w:r w:rsidRPr="0061205E">
              <w:rPr>
                <w:rFonts w:eastAsia="Times New Roman" w:cstheme="minorHAnsi"/>
                <w:lang w:val="en-US"/>
              </w:rPr>
              <w:t>forme</w:t>
            </w:r>
            <w:proofErr w:type="spellEnd"/>
            <w:r w:rsidRPr="0061205E">
              <w:rPr>
                <w:rFonts w:eastAsia="Times New Roman" w:cstheme="minorHAnsi"/>
                <w:lang w:val="en-US"/>
              </w:rPr>
              <w:t xml:space="preserve">, </w:t>
            </w:r>
            <w:proofErr w:type="spellStart"/>
            <w:r w:rsidRPr="0061205E">
              <w:rPr>
                <w:rFonts w:eastAsia="Times New Roman" w:cstheme="minorHAnsi"/>
                <w:lang w:val="en-US"/>
              </w:rPr>
              <w:t>tulpini</w:t>
            </w:r>
            <w:proofErr w:type="spellEnd"/>
            <w:r w:rsidRPr="0061205E">
              <w:rPr>
                <w:rFonts w:eastAsia="Times New Roman" w:cstheme="minorHAnsi"/>
                <w:lang w:val="en-US"/>
              </w:rPr>
              <w:t>)</w:t>
            </w:r>
          </w:p>
        </w:tc>
      </w:tr>
      <w:tr w:rsidR="008057D3" w:rsidRPr="003A15DF" w14:paraId="540B499D"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4C683021" w14:textId="77777777" w:rsidR="008057D3" w:rsidRPr="0061205E" w:rsidRDefault="008057D3" w:rsidP="006462C4">
            <w:pPr>
              <w:spacing w:after="0" w:line="240" w:lineRule="auto"/>
              <w:rPr>
                <w:rFonts w:eastAsia="Times New Roman" w:cstheme="minorHAnsi"/>
                <w:lang w:val="en-US"/>
              </w:rPr>
            </w:pPr>
            <w:r w:rsidRPr="0061205E">
              <w:rPr>
                <w:rFonts w:eastAsia="Times New Roman" w:cstheme="minorHAnsi"/>
                <w:lang w:val="en-US"/>
              </w:rPr>
              <w:t xml:space="preserve">VACCIN GRIPAL (diverse </w:t>
            </w:r>
            <w:proofErr w:type="spellStart"/>
            <w:r w:rsidRPr="0061205E">
              <w:rPr>
                <w:rFonts w:eastAsia="Times New Roman" w:cstheme="minorHAnsi"/>
                <w:lang w:val="en-US"/>
              </w:rPr>
              <w:t>forme</w:t>
            </w:r>
            <w:proofErr w:type="spellEnd"/>
            <w:r w:rsidRPr="0061205E">
              <w:rPr>
                <w:rFonts w:eastAsia="Times New Roman" w:cstheme="minorHAnsi"/>
                <w:lang w:val="en-US"/>
              </w:rPr>
              <w:t xml:space="preserve">, </w:t>
            </w:r>
            <w:proofErr w:type="spellStart"/>
            <w:r w:rsidRPr="0061205E">
              <w:rPr>
                <w:rFonts w:eastAsia="Times New Roman" w:cstheme="minorHAnsi"/>
                <w:lang w:val="en-US"/>
              </w:rPr>
              <w:t>tulpini</w:t>
            </w:r>
            <w:proofErr w:type="spellEnd"/>
            <w:r w:rsidRPr="0061205E">
              <w:rPr>
                <w:rFonts w:eastAsia="Times New Roman" w:cstheme="minorHAnsi"/>
                <w:lang w:val="en-US"/>
              </w:rPr>
              <w:t>)</w:t>
            </w:r>
          </w:p>
        </w:tc>
      </w:tr>
      <w:tr w:rsidR="008057D3" w:rsidRPr="003A15DF" w14:paraId="279A2636"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5013EDE4"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VACCINUL ÎMPOTRIVA HEPATITEI B</w:t>
            </w:r>
          </w:p>
        </w:tc>
      </w:tr>
      <w:tr w:rsidR="008057D3" w:rsidRPr="003A15DF" w14:paraId="4AAD3EAC"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5FB8AC0C"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VACCINUL ÎMPOTRIVA HEPATITEI A</w:t>
            </w:r>
          </w:p>
        </w:tc>
      </w:tr>
      <w:tr w:rsidR="008057D3" w:rsidRPr="003A15DF" w14:paraId="7D963C5E"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734A1F0D" w14:textId="77777777" w:rsidR="008057D3" w:rsidRPr="0061205E" w:rsidRDefault="008057D3" w:rsidP="006462C4">
            <w:pPr>
              <w:spacing w:after="0" w:line="240" w:lineRule="auto"/>
              <w:rPr>
                <w:rFonts w:eastAsia="Times New Roman" w:cstheme="minorHAnsi"/>
                <w:color w:val="000000"/>
                <w:lang w:val="pt-PT"/>
              </w:rPr>
            </w:pPr>
            <w:r w:rsidRPr="0061205E">
              <w:rPr>
                <w:rFonts w:eastAsia="Times New Roman" w:cstheme="minorHAnsi"/>
                <w:color w:val="000000"/>
                <w:lang w:val="pt-PT"/>
              </w:rPr>
              <w:t>VACCINUL ÎMPOTRIVA HEPATITEI A ȘI B</w:t>
            </w:r>
          </w:p>
        </w:tc>
      </w:tr>
      <w:tr w:rsidR="008057D3" w:rsidRPr="003A15DF" w14:paraId="3F124F80"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0796CBBA" w14:textId="77777777" w:rsidR="008057D3" w:rsidRPr="0061205E" w:rsidRDefault="008057D3" w:rsidP="006462C4">
            <w:pPr>
              <w:spacing w:after="0" w:line="240" w:lineRule="auto"/>
              <w:rPr>
                <w:rFonts w:eastAsia="Times New Roman" w:cstheme="minorHAnsi"/>
                <w:color w:val="000000"/>
                <w:lang w:val="pt-PT"/>
              </w:rPr>
            </w:pPr>
            <w:r w:rsidRPr="0061205E">
              <w:rPr>
                <w:rFonts w:eastAsia="Times New Roman" w:cstheme="minorHAnsi"/>
                <w:color w:val="000000"/>
                <w:lang w:val="pt-PT"/>
              </w:rPr>
              <w:t>VACCINUL ÎMPOTRIVA RUJEOLEI, OREIONULUI ȘI RUBEOLEI</w:t>
            </w:r>
          </w:p>
        </w:tc>
      </w:tr>
      <w:tr w:rsidR="008057D3" w:rsidRPr="003A15DF" w14:paraId="2F63C404"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3C80AC6E" w14:textId="77777777" w:rsidR="008057D3" w:rsidRPr="0061205E" w:rsidRDefault="008057D3" w:rsidP="006462C4">
            <w:pPr>
              <w:spacing w:after="0" w:line="240" w:lineRule="auto"/>
              <w:rPr>
                <w:rFonts w:eastAsia="Times New Roman" w:cstheme="minorHAnsi"/>
                <w:color w:val="000000"/>
                <w:lang w:val="pt-PT"/>
              </w:rPr>
            </w:pPr>
            <w:r w:rsidRPr="0061205E">
              <w:rPr>
                <w:rFonts w:eastAsia="Times New Roman" w:cstheme="minorHAnsi"/>
                <w:color w:val="000000"/>
                <w:lang w:val="pt-PT"/>
              </w:rPr>
              <w:t>VACCIN ÎMPOTRIVA RUJEOLEI, OREIONULUI, RUBEOLEI, VARICELEI</w:t>
            </w:r>
          </w:p>
        </w:tc>
      </w:tr>
      <w:tr w:rsidR="008057D3" w:rsidRPr="003A15DF" w14:paraId="036F83F4"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21638EF1"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VACCIN POLIOMIELITIC (trivalent)</w:t>
            </w:r>
          </w:p>
        </w:tc>
      </w:tr>
      <w:tr w:rsidR="008057D3" w:rsidRPr="003A15DF" w14:paraId="0EC1462B"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6825D74B"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VACCINUL ANTI-RABIC</w:t>
            </w:r>
          </w:p>
        </w:tc>
      </w:tr>
      <w:tr w:rsidR="008057D3" w:rsidRPr="003A15DF" w14:paraId="4B9FF8D8"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27ADA502"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VACCIN PENTAVALENT ÎMPOTRIVA ROTAVIRUSULUI</w:t>
            </w:r>
          </w:p>
        </w:tc>
      </w:tr>
      <w:tr w:rsidR="008057D3" w:rsidRPr="003A15DF" w14:paraId="3556838D"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531A5C5F"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VACCIN VARICELIC (</w:t>
            </w:r>
            <w:proofErr w:type="spellStart"/>
            <w:r w:rsidRPr="0061205E">
              <w:rPr>
                <w:rFonts w:eastAsia="Times New Roman" w:cstheme="minorHAnsi"/>
                <w:color w:val="000000"/>
                <w:lang w:val="en-US"/>
              </w:rPr>
              <w:t>viu</w:t>
            </w:r>
            <w:proofErr w:type="spellEnd"/>
            <w:r w:rsidRPr="0061205E">
              <w:rPr>
                <w:rFonts w:eastAsia="Times New Roman" w:cstheme="minorHAnsi"/>
                <w:color w:val="000000"/>
                <w:lang w:val="en-US"/>
              </w:rPr>
              <w:t>)</w:t>
            </w:r>
          </w:p>
        </w:tc>
      </w:tr>
      <w:tr w:rsidR="008057D3" w:rsidRPr="003A15DF" w14:paraId="7C89F5C9"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5301864C"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VACCINUL ÎMPOTRIVA FEBREI GALBENE</w:t>
            </w:r>
          </w:p>
        </w:tc>
      </w:tr>
      <w:tr w:rsidR="008057D3" w:rsidRPr="003A15DF" w14:paraId="4CB46614"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53A71A9A"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VACCINUL ÎMPOTRIVA VIRUSULUI PAPILOMA</w:t>
            </w:r>
          </w:p>
        </w:tc>
      </w:tr>
      <w:tr w:rsidR="008057D3" w:rsidRPr="003A15DF" w14:paraId="4D3CE581"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3FBCE8D4"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VACCINUL ÎMPOTRIVA VIRUSULUI PAPILOMA</w:t>
            </w:r>
          </w:p>
        </w:tc>
      </w:tr>
      <w:tr w:rsidR="008057D3" w:rsidRPr="003A15DF" w14:paraId="34870BCB"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343D738F" w14:textId="77777777" w:rsidR="008057D3" w:rsidRPr="0061205E" w:rsidRDefault="008057D3" w:rsidP="006462C4">
            <w:pPr>
              <w:spacing w:after="0" w:line="240" w:lineRule="auto"/>
              <w:rPr>
                <w:rFonts w:eastAsia="Times New Roman" w:cstheme="minorHAnsi"/>
                <w:color w:val="000000"/>
                <w:lang w:val="pt-PT"/>
              </w:rPr>
            </w:pPr>
            <w:r w:rsidRPr="0061205E">
              <w:rPr>
                <w:rFonts w:eastAsia="Times New Roman" w:cstheme="minorHAnsi"/>
                <w:color w:val="000000"/>
                <w:lang w:val="pt-PT"/>
              </w:rPr>
              <w:t>VACCIN ÎMPOTRIVA VIRUSULUI PAPILOMA UMAN (9-valent)</w:t>
            </w:r>
          </w:p>
        </w:tc>
      </w:tr>
      <w:tr w:rsidR="008057D3" w:rsidRPr="003A15DF" w14:paraId="097FBFDA"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shd w:val="clear" w:color="000000" w:fill="E1E3F2"/>
            <w:noWrap/>
            <w:vAlign w:val="center"/>
            <w:hideMark/>
          </w:tcPr>
          <w:p w14:paraId="3BDC323A" w14:textId="77777777" w:rsidR="008057D3" w:rsidRPr="0061205E" w:rsidRDefault="008057D3" w:rsidP="006462C4">
            <w:pPr>
              <w:spacing w:after="0" w:line="240" w:lineRule="auto"/>
              <w:jc w:val="center"/>
              <w:rPr>
                <w:rFonts w:eastAsia="Times New Roman" w:cstheme="minorHAnsi"/>
                <w:color w:val="000000"/>
                <w:lang w:val="en-US"/>
              </w:rPr>
            </w:pPr>
            <w:r w:rsidRPr="0061205E">
              <w:rPr>
                <w:rFonts w:eastAsia="Times New Roman" w:cstheme="minorHAnsi"/>
                <w:color w:val="000000"/>
                <w:lang w:val="en-US"/>
              </w:rPr>
              <w:t xml:space="preserve">J07C - </w:t>
            </w:r>
            <w:proofErr w:type="spellStart"/>
            <w:r w:rsidRPr="0061205E">
              <w:rPr>
                <w:rFonts w:eastAsia="Times New Roman" w:cstheme="minorHAnsi"/>
                <w:color w:val="000000"/>
                <w:lang w:val="en-US"/>
              </w:rPr>
              <w:t>Vaccinuri</w:t>
            </w:r>
            <w:proofErr w:type="spellEnd"/>
            <w:r w:rsidRPr="0061205E">
              <w:rPr>
                <w:rFonts w:eastAsia="Times New Roman" w:cstheme="minorHAnsi"/>
                <w:color w:val="000000"/>
                <w:lang w:val="en-US"/>
              </w:rPr>
              <w:t xml:space="preserve"> </w:t>
            </w:r>
            <w:proofErr w:type="spellStart"/>
            <w:r w:rsidRPr="0061205E">
              <w:rPr>
                <w:rFonts w:eastAsia="Times New Roman" w:cstheme="minorHAnsi"/>
                <w:color w:val="000000"/>
                <w:lang w:val="en-US"/>
              </w:rPr>
              <w:t>bacteriene</w:t>
            </w:r>
            <w:proofErr w:type="spellEnd"/>
            <w:r w:rsidRPr="0061205E">
              <w:rPr>
                <w:rFonts w:eastAsia="Times New Roman" w:cstheme="minorHAnsi"/>
                <w:color w:val="000000"/>
                <w:lang w:val="en-US"/>
              </w:rPr>
              <w:t xml:space="preserve"> </w:t>
            </w:r>
            <w:proofErr w:type="spellStart"/>
            <w:r w:rsidRPr="0061205E">
              <w:rPr>
                <w:rFonts w:eastAsia="Times New Roman" w:cstheme="minorHAnsi"/>
                <w:color w:val="000000"/>
                <w:lang w:val="en-US"/>
              </w:rPr>
              <w:t>și</w:t>
            </w:r>
            <w:proofErr w:type="spellEnd"/>
            <w:r w:rsidRPr="0061205E">
              <w:rPr>
                <w:rFonts w:eastAsia="Times New Roman" w:cstheme="minorHAnsi"/>
                <w:color w:val="000000"/>
                <w:lang w:val="en-US"/>
              </w:rPr>
              <w:t xml:space="preserve"> </w:t>
            </w:r>
            <w:proofErr w:type="spellStart"/>
            <w:r w:rsidRPr="0061205E">
              <w:rPr>
                <w:rFonts w:eastAsia="Times New Roman" w:cstheme="minorHAnsi"/>
                <w:color w:val="000000"/>
                <w:lang w:val="en-US"/>
              </w:rPr>
              <w:t>virale</w:t>
            </w:r>
            <w:proofErr w:type="spellEnd"/>
            <w:r w:rsidRPr="0061205E">
              <w:rPr>
                <w:rFonts w:eastAsia="Times New Roman" w:cstheme="minorHAnsi"/>
                <w:color w:val="000000"/>
                <w:lang w:val="en-US"/>
              </w:rPr>
              <w:t>, combinate</w:t>
            </w:r>
          </w:p>
        </w:tc>
      </w:tr>
      <w:tr w:rsidR="008057D3" w:rsidRPr="003A15DF" w14:paraId="7EA900D9"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04EFCD70" w14:textId="77777777" w:rsidR="008057D3" w:rsidRPr="0061205E" w:rsidRDefault="008057D3" w:rsidP="006462C4">
            <w:pPr>
              <w:spacing w:after="0" w:line="240" w:lineRule="auto"/>
              <w:rPr>
                <w:rFonts w:eastAsia="Times New Roman" w:cstheme="minorHAnsi"/>
                <w:color w:val="000000"/>
                <w:lang w:val="pt-PT"/>
              </w:rPr>
            </w:pPr>
            <w:r w:rsidRPr="0061205E">
              <w:rPr>
                <w:rFonts w:eastAsia="Times New Roman" w:cstheme="minorHAnsi"/>
                <w:color w:val="000000"/>
                <w:lang w:val="pt-PT"/>
              </w:rPr>
              <w:t>VACCIN ÎMPOTRIVA DIFTERIEI, TETANOSULUI, POLIOMIELITEI</w:t>
            </w:r>
          </w:p>
        </w:tc>
      </w:tr>
      <w:tr w:rsidR="008057D3" w:rsidRPr="003A15DF" w14:paraId="74BB93F1"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349289C1" w14:textId="77777777" w:rsidR="008057D3" w:rsidRPr="0061205E" w:rsidRDefault="008057D3" w:rsidP="006462C4">
            <w:pPr>
              <w:spacing w:after="0" w:line="240" w:lineRule="auto"/>
              <w:rPr>
                <w:rFonts w:eastAsia="Times New Roman" w:cstheme="minorHAnsi"/>
                <w:color w:val="000000"/>
                <w:lang w:val="pt-PT"/>
              </w:rPr>
            </w:pPr>
            <w:r w:rsidRPr="0061205E">
              <w:rPr>
                <w:rFonts w:eastAsia="Times New Roman" w:cstheme="minorHAnsi"/>
                <w:color w:val="000000"/>
                <w:lang w:val="pt-PT"/>
              </w:rPr>
              <w:t>VACCIN ÎMPOTRIVA DIFTERIEI, TETANOSULUI, PERTUSISULUI, POLIOMIELITEI</w:t>
            </w:r>
          </w:p>
        </w:tc>
      </w:tr>
      <w:tr w:rsidR="008057D3" w:rsidRPr="003A15DF" w14:paraId="13B86D7C"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5B2774CB" w14:textId="77777777" w:rsidR="008057D3" w:rsidRPr="0061205E" w:rsidRDefault="008057D3" w:rsidP="006462C4">
            <w:pPr>
              <w:spacing w:after="0" w:line="240" w:lineRule="auto"/>
              <w:rPr>
                <w:rFonts w:eastAsia="Times New Roman" w:cstheme="minorHAnsi"/>
                <w:lang w:val="pt-PT"/>
              </w:rPr>
            </w:pPr>
            <w:r w:rsidRPr="0061205E">
              <w:rPr>
                <w:rFonts w:eastAsia="Times New Roman" w:cstheme="minorHAnsi"/>
                <w:lang w:val="pt-PT"/>
              </w:rPr>
              <w:t>VACCIN ÎMPOTRIVA DIFTERIEI, TETANOSULUI, PERTUSISULUI</w:t>
            </w:r>
          </w:p>
        </w:tc>
      </w:tr>
      <w:tr w:rsidR="008057D3" w:rsidRPr="003A15DF" w14:paraId="12CAB3F7"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254CEA71" w14:textId="77777777" w:rsidR="008057D3" w:rsidRPr="0061205E" w:rsidRDefault="008057D3" w:rsidP="006462C4">
            <w:pPr>
              <w:spacing w:after="0" w:line="240" w:lineRule="auto"/>
              <w:rPr>
                <w:rFonts w:eastAsia="Times New Roman" w:cstheme="minorHAnsi"/>
                <w:color w:val="000000"/>
                <w:lang w:val="pt-PT"/>
              </w:rPr>
            </w:pPr>
            <w:r w:rsidRPr="0061205E">
              <w:rPr>
                <w:rFonts w:eastAsia="Times New Roman" w:cstheme="minorHAnsi"/>
                <w:color w:val="000000"/>
                <w:lang w:val="pt-PT"/>
              </w:rPr>
              <w:t>VACCIN ÎMPOTRIVA DIFTERIEI, TETANOSULUI, PERTUSISULUI, POLIOMIELITEI, HEPATITEI B</w:t>
            </w:r>
          </w:p>
        </w:tc>
      </w:tr>
      <w:tr w:rsidR="008057D3" w:rsidRPr="003A15DF" w14:paraId="52C99B59" w14:textId="77777777" w:rsidTr="006462C4">
        <w:trPr>
          <w:trHeight w:val="285"/>
        </w:trPr>
        <w:tc>
          <w:tcPr>
            <w:tcW w:w="9640" w:type="dxa"/>
            <w:tcBorders>
              <w:top w:val="single" w:sz="4" w:space="0" w:color="auto"/>
              <w:left w:val="nil"/>
              <w:bottom w:val="single" w:sz="4" w:space="0" w:color="auto"/>
              <w:right w:val="nil"/>
            </w:tcBorders>
            <w:shd w:val="clear" w:color="000000" w:fill="99A2D2"/>
            <w:noWrap/>
            <w:vAlign w:val="center"/>
            <w:hideMark/>
          </w:tcPr>
          <w:p w14:paraId="0566C614" w14:textId="77777777" w:rsidR="008057D3" w:rsidRPr="0061205E" w:rsidRDefault="008057D3" w:rsidP="006462C4">
            <w:pPr>
              <w:spacing w:after="0" w:line="240" w:lineRule="auto"/>
              <w:jc w:val="center"/>
              <w:rPr>
                <w:rFonts w:eastAsia="Times New Roman" w:cstheme="minorHAnsi"/>
                <w:color w:val="000000"/>
                <w:lang w:val="pt-PT"/>
              </w:rPr>
            </w:pPr>
            <w:r w:rsidRPr="0061205E">
              <w:rPr>
                <w:rFonts w:eastAsia="Times New Roman" w:cstheme="minorHAnsi"/>
                <w:color w:val="000000"/>
                <w:lang w:val="pt-PT"/>
              </w:rPr>
              <w:t>L - Agenți antineoplazici și imunomodulatori</w:t>
            </w:r>
          </w:p>
        </w:tc>
      </w:tr>
      <w:tr w:rsidR="008057D3" w:rsidRPr="003A15DF" w14:paraId="51C43FED" w14:textId="77777777" w:rsidTr="006462C4">
        <w:trPr>
          <w:trHeight w:val="285"/>
        </w:trPr>
        <w:tc>
          <w:tcPr>
            <w:tcW w:w="9640" w:type="dxa"/>
            <w:tcBorders>
              <w:top w:val="nil"/>
              <w:left w:val="single" w:sz="4" w:space="0" w:color="auto"/>
              <w:bottom w:val="single" w:sz="4" w:space="0" w:color="auto"/>
              <w:right w:val="single" w:sz="4" w:space="0" w:color="auto"/>
            </w:tcBorders>
            <w:shd w:val="clear" w:color="000000" w:fill="E1E3F2"/>
            <w:noWrap/>
            <w:vAlign w:val="center"/>
            <w:hideMark/>
          </w:tcPr>
          <w:p w14:paraId="1B597402" w14:textId="77777777" w:rsidR="008057D3" w:rsidRPr="0061205E" w:rsidRDefault="008057D3" w:rsidP="006462C4">
            <w:pPr>
              <w:spacing w:after="0" w:line="240" w:lineRule="auto"/>
              <w:jc w:val="center"/>
              <w:rPr>
                <w:rFonts w:eastAsia="Times New Roman" w:cstheme="minorHAnsi"/>
                <w:color w:val="000000"/>
                <w:lang w:val="en-US"/>
              </w:rPr>
            </w:pPr>
            <w:r w:rsidRPr="0061205E">
              <w:rPr>
                <w:rFonts w:eastAsia="Times New Roman" w:cstheme="minorHAnsi"/>
                <w:color w:val="000000"/>
                <w:lang w:val="en-US"/>
              </w:rPr>
              <w:t xml:space="preserve">L01A - </w:t>
            </w:r>
            <w:proofErr w:type="spellStart"/>
            <w:r w:rsidRPr="0061205E">
              <w:rPr>
                <w:rFonts w:eastAsia="Times New Roman" w:cstheme="minorHAnsi"/>
                <w:color w:val="000000"/>
                <w:lang w:val="en-US"/>
              </w:rPr>
              <w:t>Agenți</w:t>
            </w:r>
            <w:proofErr w:type="spellEnd"/>
            <w:r w:rsidRPr="0061205E">
              <w:rPr>
                <w:rFonts w:eastAsia="Times New Roman" w:cstheme="minorHAnsi"/>
                <w:color w:val="000000"/>
                <w:lang w:val="en-US"/>
              </w:rPr>
              <w:t xml:space="preserve"> </w:t>
            </w:r>
            <w:proofErr w:type="spellStart"/>
            <w:r w:rsidRPr="0061205E">
              <w:rPr>
                <w:rFonts w:eastAsia="Times New Roman" w:cstheme="minorHAnsi"/>
                <w:color w:val="000000"/>
                <w:lang w:val="en-US"/>
              </w:rPr>
              <w:t>antineoplazici</w:t>
            </w:r>
            <w:proofErr w:type="spellEnd"/>
          </w:p>
        </w:tc>
      </w:tr>
      <w:tr w:rsidR="008057D3" w:rsidRPr="003A15DF" w14:paraId="4020693F"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70D540B6"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CICLOFOSFAMIDĂ</w:t>
            </w:r>
          </w:p>
        </w:tc>
      </w:tr>
      <w:tr w:rsidR="008057D3" w:rsidRPr="003A15DF" w14:paraId="6100EF8C"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36727BB7"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CLORAMBUCIL</w:t>
            </w:r>
          </w:p>
        </w:tc>
      </w:tr>
      <w:tr w:rsidR="008057D3" w:rsidRPr="003A15DF" w14:paraId="2BB2DAAD"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7BF2C66A"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MELPHALAN</w:t>
            </w:r>
          </w:p>
        </w:tc>
      </w:tr>
      <w:tr w:rsidR="008057D3" w:rsidRPr="003A15DF" w14:paraId="39AFCD3B"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077BF698"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IFOSFAMIDĂ</w:t>
            </w:r>
          </w:p>
        </w:tc>
      </w:tr>
      <w:tr w:rsidR="008057D3" w:rsidRPr="003A15DF" w14:paraId="3299D15C"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28612A20"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BUSULFAN</w:t>
            </w:r>
          </w:p>
        </w:tc>
      </w:tr>
      <w:tr w:rsidR="008057D3" w:rsidRPr="003A15DF" w14:paraId="22331E90"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5201980D"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TREOSULFAN</w:t>
            </w:r>
          </w:p>
        </w:tc>
      </w:tr>
      <w:tr w:rsidR="008057D3" w:rsidRPr="003A15DF" w14:paraId="0B22FA00"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1E284D1C"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THIOTEPA</w:t>
            </w:r>
          </w:p>
        </w:tc>
      </w:tr>
      <w:tr w:rsidR="008057D3" w:rsidRPr="003A15DF" w14:paraId="68D4E54D"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57DD88C5"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DACARBAZINĂ</w:t>
            </w:r>
          </w:p>
        </w:tc>
      </w:tr>
      <w:tr w:rsidR="008057D3" w:rsidRPr="003A15DF" w14:paraId="6A73EFE7"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shd w:val="clear" w:color="000000" w:fill="E1E3F2"/>
            <w:noWrap/>
            <w:vAlign w:val="center"/>
            <w:hideMark/>
          </w:tcPr>
          <w:p w14:paraId="4A6D9EDA" w14:textId="77777777" w:rsidR="008057D3" w:rsidRPr="0061205E" w:rsidRDefault="008057D3" w:rsidP="006462C4">
            <w:pPr>
              <w:spacing w:after="0" w:line="240" w:lineRule="auto"/>
              <w:jc w:val="center"/>
              <w:rPr>
                <w:rFonts w:eastAsia="Times New Roman" w:cstheme="minorHAnsi"/>
                <w:color w:val="000000"/>
                <w:lang w:val="en-US"/>
              </w:rPr>
            </w:pPr>
            <w:r w:rsidRPr="0061205E">
              <w:rPr>
                <w:rFonts w:eastAsia="Times New Roman" w:cstheme="minorHAnsi"/>
                <w:color w:val="000000"/>
                <w:lang w:val="en-US"/>
              </w:rPr>
              <w:t xml:space="preserve">L01B - </w:t>
            </w:r>
            <w:proofErr w:type="spellStart"/>
            <w:r w:rsidRPr="0061205E">
              <w:rPr>
                <w:rFonts w:eastAsia="Times New Roman" w:cstheme="minorHAnsi"/>
                <w:color w:val="000000"/>
                <w:lang w:val="en-US"/>
              </w:rPr>
              <w:t>Antimetaboliți</w:t>
            </w:r>
            <w:proofErr w:type="spellEnd"/>
          </w:p>
        </w:tc>
      </w:tr>
      <w:tr w:rsidR="008057D3" w:rsidRPr="003A15DF" w14:paraId="07F59ED6"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7CC76188"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METOTREXAT</w:t>
            </w:r>
          </w:p>
        </w:tc>
      </w:tr>
      <w:tr w:rsidR="008057D3" w:rsidRPr="003A15DF" w14:paraId="19043EC6"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74DB381A"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lastRenderedPageBreak/>
              <w:t>MERCAPTOPURINĂ</w:t>
            </w:r>
          </w:p>
        </w:tc>
      </w:tr>
      <w:tr w:rsidR="008057D3" w:rsidRPr="003A15DF" w14:paraId="4EAC764F"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52E8F930"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TIOGUANINĂ</w:t>
            </w:r>
          </w:p>
        </w:tc>
      </w:tr>
      <w:tr w:rsidR="008057D3" w:rsidRPr="003A15DF" w14:paraId="435DAC29"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4943A6AA"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FLUDARABINĂ</w:t>
            </w:r>
          </w:p>
        </w:tc>
      </w:tr>
      <w:tr w:rsidR="008057D3" w:rsidRPr="003A15DF" w14:paraId="2595B597"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7BA28A04"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CITARABINĂ</w:t>
            </w:r>
          </w:p>
        </w:tc>
      </w:tr>
      <w:tr w:rsidR="008057D3" w:rsidRPr="003A15DF" w14:paraId="4A062A61"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7B641853"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FLUORURACIL</w:t>
            </w:r>
          </w:p>
        </w:tc>
      </w:tr>
      <w:tr w:rsidR="008057D3" w:rsidRPr="003A15DF" w14:paraId="04CD561E"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69949963"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GEMCITABINĂ</w:t>
            </w:r>
          </w:p>
        </w:tc>
      </w:tr>
      <w:tr w:rsidR="008057D3" w:rsidRPr="003A15DF" w14:paraId="0407355D"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shd w:val="clear" w:color="000000" w:fill="E1E3F2"/>
            <w:noWrap/>
            <w:vAlign w:val="center"/>
            <w:hideMark/>
          </w:tcPr>
          <w:p w14:paraId="546D66A2" w14:textId="77777777" w:rsidR="008057D3" w:rsidRPr="0061205E" w:rsidRDefault="008057D3" w:rsidP="006462C4">
            <w:pPr>
              <w:spacing w:after="0" w:line="240" w:lineRule="auto"/>
              <w:jc w:val="center"/>
              <w:rPr>
                <w:rFonts w:eastAsia="Times New Roman" w:cstheme="minorHAnsi"/>
                <w:color w:val="000000"/>
                <w:lang w:val="pt-PT"/>
              </w:rPr>
            </w:pPr>
            <w:r w:rsidRPr="0061205E">
              <w:rPr>
                <w:rFonts w:eastAsia="Times New Roman" w:cstheme="minorHAnsi"/>
                <w:color w:val="000000"/>
                <w:lang w:val="pt-PT"/>
              </w:rPr>
              <w:t>L01C - Alcaloizi vegetali și alte produse naturale</w:t>
            </w:r>
          </w:p>
        </w:tc>
      </w:tr>
      <w:tr w:rsidR="008057D3" w:rsidRPr="003A15DF" w14:paraId="6E7AB31D"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2396E277"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VINBLASTINĂ</w:t>
            </w:r>
          </w:p>
        </w:tc>
      </w:tr>
      <w:tr w:rsidR="008057D3" w:rsidRPr="003A15DF" w14:paraId="6285841E"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74364F1A"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VINCRISTINĂ</w:t>
            </w:r>
          </w:p>
        </w:tc>
      </w:tr>
      <w:tr w:rsidR="008057D3" w:rsidRPr="003A15DF" w14:paraId="6CEB7F09"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372A4D7D"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ETOPOZIDĂ</w:t>
            </w:r>
          </w:p>
        </w:tc>
      </w:tr>
      <w:tr w:rsidR="008057D3" w:rsidRPr="003A15DF" w14:paraId="32B68565"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2175792D"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PACLITAXEL</w:t>
            </w:r>
          </w:p>
        </w:tc>
      </w:tr>
      <w:tr w:rsidR="008057D3" w:rsidRPr="003A15DF" w14:paraId="679AD2EE"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1F284990"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TOPOTECAN</w:t>
            </w:r>
          </w:p>
        </w:tc>
      </w:tr>
      <w:tr w:rsidR="008057D3" w:rsidRPr="003A15DF" w14:paraId="06D46483"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shd w:val="clear" w:color="000000" w:fill="E1E3F2"/>
            <w:noWrap/>
            <w:vAlign w:val="center"/>
            <w:hideMark/>
          </w:tcPr>
          <w:p w14:paraId="399AE873" w14:textId="77777777" w:rsidR="008057D3" w:rsidRPr="0061205E" w:rsidRDefault="008057D3" w:rsidP="006462C4">
            <w:pPr>
              <w:spacing w:after="0" w:line="240" w:lineRule="auto"/>
              <w:jc w:val="center"/>
              <w:rPr>
                <w:rFonts w:eastAsia="Times New Roman" w:cstheme="minorHAnsi"/>
                <w:color w:val="000000"/>
                <w:lang w:val="en-US"/>
              </w:rPr>
            </w:pPr>
            <w:r w:rsidRPr="0061205E">
              <w:rPr>
                <w:rFonts w:eastAsia="Times New Roman" w:cstheme="minorHAnsi"/>
                <w:color w:val="000000"/>
                <w:lang w:val="en-US"/>
              </w:rPr>
              <w:t xml:space="preserve">L01D - </w:t>
            </w:r>
            <w:proofErr w:type="spellStart"/>
            <w:r w:rsidRPr="0061205E">
              <w:rPr>
                <w:rFonts w:eastAsia="Times New Roman" w:cstheme="minorHAnsi"/>
                <w:color w:val="000000"/>
                <w:lang w:val="en-US"/>
              </w:rPr>
              <w:t>Antibiotice</w:t>
            </w:r>
            <w:proofErr w:type="spellEnd"/>
            <w:r w:rsidRPr="0061205E">
              <w:rPr>
                <w:rFonts w:eastAsia="Times New Roman" w:cstheme="minorHAnsi"/>
                <w:color w:val="000000"/>
                <w:lang w:val="en-US"/>
              </w:rPr>
              <w:t xml:space="preserve"> </w:t>
            </w:r>
            <w:proofErr w:type="spellStart"/>
            <w:r w:rsidRPr="0061205E">
              <w:rPr>
                <w:rFonts w:eastAsia="Times New Roman" w:cstheme="minorHAnsi"/>
                <w:color w:val="000000"/>
                <w:lang w:val="en-US"/>
              </w:rPr>
              <w:t>citotoxice</w:t>
            </w:r>
            <w:proofErr w:type="spellEnd"/>
            <w:r w:rsidRPr="0061205E">
              <w:rPr>
                <w:rFonts w:eastAsia="Times New Roman" w:cstheme="minorHAnsi"/>
                <w:color w:val="000000"/>
                <w:lang w:val="en-US"/>
              </w:rPr>
              <w:t xml:space="preserve"> </w:t>
            </w:r>
            <w:proofErr w:type="spellStart"/>
            <w:r w:rsidRPr="0061205E">
              <w:rPr>
                <w:rFonts w:eastAsia="Times New Roman" w:cstheme="minorHAnsi"/>
                <w:color w:val="000000"/>
                <w:lang w:val="en-US"/>
              </w:rPr>
              <w:t>și</w:t>
            </w:r>
            <w:proofErr w:type="spellEnd"/>
            <w:r w:rsidRPr="0061205E">
              <w:rPr>
                <w:rFonts w:eastAsia="Times New Roman" w:cstheme="minorHAnsi"/>
                <w:color w:val="000000"/>
                <w:lang w:val="en-US"/>
              </w:rPr>
              <w:t xml:space="preserve"> </w:t>
            </w:r>
            <w:proofErr w:type="spellStart"/>
            <w:r w:rsidRPr="0061205E">
              <w:rPr>
                <w:rFonts w:eastAsia="Times New Roman" w:cstheme="minorHAnsi"/>
                <w:color w:val="000000"/>
                <w:lang w:val="en-US"/>
              </w:rPr>
              <w:t>substanțe</w:t>
            </w:r>
            <w:proofErr w:type="spellEnd"/>
            <w:r w:rsidRPr="0061205E">
              <w:rPr>
                <w:rFonts w:eastAsia="Times New Roman" w:cstheme="minorHAnsi"/>
                <w:color w:val="000000"/>
                <w:lang w:val="en-US"/>
              </w:rPr>
              <w:t xml:space="preserve"> </w:t>
            </w:r>
            <w:proofErr w:type="spellStart"/>
            <w:r w:rsidRPr="0061205E">
              <w:rPr>
                <w:rFonts w:eastAsia="Times New Roman" w:cstheme="minorHAnsi"/>
                <w:color w:val="000000"/>
                <w:lang w:val="en-US"/>
              </w:rPr>
              <w:t>înrudite</w:t>
            </w:r>
            <w:proofErr w:type="spellEnd"/>
          </w:p>
        </w:tc>
      </w:tr>
      <w:tr w:rsidR="008057D3" w:rsidRPr="003A15DF" w14:paraId="0BDFC1DF"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1D20BC2D"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DOXORUBICINĂ</w:t>
            </w:r>
          </w:p>
        </w:tc>
      </w:tr>
      <w:tr w:rsidR="008057D3" w:rsidRPr="003A15DF" w14:paraId="59ECB4A3"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221D5258"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DAUNORUBICINĂ</w:t>
            </w:r>
          </w:p>
        </w:tc>
      </w:tr>
      <w:tr w:rsidR="008057D3" w:rsidRPr="003A15DF" w14:paraId="292B9AE3"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68DAB3AB"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EPIRUBICINĂ</w:t>
            </w:r>
          </w:p>
        </w:tc>
      </w:tr>
      <w:tr w:rsidR="008057D3" w:rsidRPr="003A15DF" w14:paraId="57E78A31"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08E1C24C"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IDARUBICINĂ</w:t>
            </w:r>
          </w:p>
        </w:tc>
      </w:tr>
      <w:tr w:rsidR="008057D3" w:rsidRPr="003A15DF" w14:paraId="5CDEA734"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68AD568F"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MITOXANTRONĂ</w:t>
            </w:r>
          </w:p>
        </w:tc>
      </w:tr>
      <w:tr w:rsidR="008057D3" w:rsidRPr="003A15DF" w14:paraId="6BB435B5"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64C16E60"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BLEOMICINĂ</w:t>
            </w:r>
          </w:p>
        </w:tc>
      </w:tr>
      <w:tr w:rsidR="008057D3" w:rsidRPr="003A15DF" w14:paraId="144B0556"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7B7D62FA"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MITOMICINĂ</w:t>
            </w:r>
          </w:p>
        </w:tc>
      </w:tr>
      <w:tr w:rsidR="008057D3" w:rsidRPr="003A15DF" w14:paraId="4EEAB183"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shd w:val="clear" w:color="000000" w:fill="E1E3F2"/>
            <w:noWrap/>
            <w:vAlign w:val="center"/>
            <w:hideMark/>
          </w:tcPr>
          <w:p w14:paraId="1D18791B" w14:textId="77777777" w:rsidR="008057D3" w:rsidRPr="0061205E" w:rsidRDefault="008057D3" w:rsidP="006462C4">
            <w:pPr>
              <w:spacing w:after="0" w:line="240" w:lineRule="auto"/>
              <w:jc w:val="center"/>
              <w:rPr>
                <w:rFonts w:eastAsia="Times New Roman" w:cstheme="minorHAnsi"/>
                <w:color w:val="000000"/>
                <w:lang w:val="en-US"/>
              </w:rPr>
            </w:pPr>
            <w:r w:rsidRPr="0061205E">
              <w:rPr>
                <w:rFonts w:eastAsia="Times New Roman" w:cstheme="minorHAnsi"/>
                <w:color w:val="000000"/>
                <w:lang w:val="en-US"/>
              </w:rPr>
              <w:t xml:space="preserve">L01E - </w:t>
            </w:r>
            <w:proofErr w:type="spellStart"/>
            <w:r w:rsidRPr="0061205E">
              <w:rPr>
                <w:rFonts w:eastAsia="Times New Roman" w:cstheme="minorHAnsi"/>
                <w:color w:val="000000"/>
                <w:lang w:val="en-US"/>
              </w:rPr>
              <w:t>Inhibitori</w:t>
            </w:r>
            <w:proofErr w:type="spellEnd"/>
            <w:r w:rsidRPr="0061205E">
              <w:rPr>
                <w:rFonts w:eastAsia="Times New Roman" w:cstheme="minorHAnsi"/>
                <w:color w:val="000000"/>
                <w:lang w:val="en-US"/>
              </w:rPr>
              <w:t xml:space="preserve"> ai </w:t>
            </w:r>
            <w:proofErr w:type="spellStart"/>
            <w:r w:rsidRPr="0061205E">
              <w:rPr>
                <w:rFonts w:eastAsia="Times New Roman" w:cstheme="minorHAnsi"/>
                <w:color w:val="000000"/>
                <w:lang w:val="en-US"/>
              </w:rPr>
              <w:t>proteinkinazei</w:t>
            </w:r>
            <w:proofErr w:type="spellEnd"/>
          </w:p>
        </w:tc>
      </w:tr>
      <w:tr w:rsidR="008057D3" w:rsidRPr="003A15DF" w14:paraId="127FB13D"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1CA8CAFB"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NILOTINIB</w:t>
            </w:r>
          </w:p>
        </w:tc>
      </w:tr>
      <w:tr w:rsidR="008057D3" w:rsidRPr="003A15DF" w14:paraId="0CDBBCA5"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47BF3186"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DABRAFENIB</w:t>
            </w:r>
          </w:p>
        </w:tc>
      </w:tr>
      <w:tr w:rsidR="008057D3" w:rsidRPr="003A15DF" w14:paraId="1F272DA9" w14:textId="77777777" w:rsidTr="006462C4">
        <w:trPr>
          <w:trHeight w:val="270"/>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64E0CD0C"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ENCORAFENIB</w:t>
            </w:r>
          </w:p>
        </w:tc>
      </w:tr>
      <w:tr w:rsidR="008057D3" w:rsidRPr="003A15DF" w14:paraId="16B787D1"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3D0F803D"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TRAMETINIB</w:t>
            </w:r>
          </w:p>
        </w:tc>
      </w:tr>
      <w:tr w:rsidR="008057D3" w:rsidRPr="003A15DF" w14:paraId="13F4AA8E"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19E226BC"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IBRUTINIB</w:t>
            </w:r>
          </w:p>
        </w:tc>
      </w:tr>
      <w:tr w:rsidR="008057D3" w:rsidRPr="003A15DF" w14:paraId="2422620A"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shd w:val="clear" w:color="000000" w:fill="E1E3F2"/>
            <w:noWrap/>
            <w:vAlign w:val="center"/>
            <w:hideMark/>
          </w:tcPr>
          <w:p w14:paraId="2C3FBC2A" w14:textId="77777777" w:rsidR="008057D3" w:rsidRPr="0061205E" w:rsidRDefault="008057D3" w:rsidP="006462C4">
            <w:pPr>
              <w:spacing w:after="0" w:line="240" w:lineRule="auto"/>
              <w:jc w:val="center"/>
              <w:rPr>
                <w:rFonts w:eastAsia="Times New Roman" w:cstheme="minorHAnsi"/>
                <w:color w:val="000000"/>
                <w:lang w:val="pt-PT"/>
              </w:rPr>
            </w:pPr>
            <w:r w:rsidRPr="0061205E">
              <w:rPr>
                <w:rFonts w:eastAsia="Times New Roman" w:cstheme="minorHAnsi"/>
                <w:color w:val="000000"/>
                <w:lang w:val="pt-PT"/>
              </w:rPr>
              <w:t>L01F - Anticorpi monoclonali și conjugați de anticorpi și medicamente</w:t>
            </w:r>
          </w:p>
        </w:tc>
      </w:tr>
      <w:tr w:rsidR="008057D3" w:rsidRPr="003A15DF" w14:paraId="6BBCAA7A"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5617D7BF"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OBINUTUZUMAB</w:t>
            </w:r>
          </w:p>
        </w:tc>
      </w:tr>
      <w:tr w:rsidR="008057D3" w:rsidRPr="003A15DF" w14:paraId="4F4A9A04"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3FE50055"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INOTUZUMAB OZOGAMICINĂ</w:t>
            </w:r>
          </w:p>
        </w:tc>
      </w:tr>
      <w:tr w:rsidR="008057D3" w:rsidRPr="003A15DF" w14:paraId="280CEE89" w14:textId="77777777" w:rsidTr="006462C4">
        <w:trPr>
          <w:trHeight w:val="270"/>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7C035CD2"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DARATUMUMAB</w:t>
            </w:r>
          </w:p>
        </w:tc>
      </w:tr>
      <w:tr w:rsidR="008057D3" w:rsidRPr="003A15DF" w14:paraId="75854705" w14:textId="77777777" w:rsidTr="006462C4">
        <w:trPr>
          <w:trHeight w:val="270"/>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1327B632"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NIVOLUMAB</w:t>
            </w:r>
          </w:p>
        </w:tc>
      </w:tr>
      <w:tr w:rsidR="008057D3" w:rsidRPr="003A15DF" w14:paraId="1D06974A" w14:textId="77777777" w:rsidTr="006462C4">
        <w:trPr>
          <w:trHeight w:val="270"/>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15028720"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PEMBROLIZUMAB</w:t>
            </w:r>
          </w:p>
        </w:tc>
      </w:tr>
      <w:tr w:rsidR="008057D3" w:rsidRPr="003A15DF" w14:paraId="4FBAFA0B" w14:textId="77777777" w:rsidTr="006462C4">
        <w:trPr>
          <w:trHeight w:val="270"/>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20E6C25C"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DURVALUMAB</w:t>
            </w:r>
          </w:p>
        </w:tc>
      </w:tr>
      <w:tr w:rsidR="008057D3" w:rsidRPr="003A15DF" w14:paraId="430F94DE"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531761CB"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GEMTUZUMAB OZOGAMICINĂ</w:t>
            </w:r>
          </w:p>
        </w:tc>
      </w:tr>
      <w:tr w:rsidR="008057D3" w:rsidRPr="003A15DF" w14:paraId="6771BFF8"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47CEE69C"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BRENTUXIMAB VEDOTIN</w:t>
            </w:r>
          </w:p>
        </w:tc>
      </w:tr>
      <w:tr w:rsidR="008057D3" w:rsidRPr="003A15DF" w14:paraId="1C958B32"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11DE6A02"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SACITUZUMAB GOVITECAN</w:t>
            </w:r>
          </w:p>
        </w:tc>
      </w:tr>
      <w:tr w:rsidR="008057D3" w:rsidRPr="003A15DF" w14:paraId="0225CE96"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shd w:val="clear" w:color="000000" w:fill="E1E3F2"/>
            <w:noWrap/>
            <w:vAlign w:val="center"/>
            <w:hideMark/>
          </w:tcPr>
          <w:p w14:paraId="3009C70B" w14:textId="77777777" w:rsidR="008057D3" w:rsidRPr="0061205E" w:rsidRDefault="008057D3" w:rsidP="006462C4">
            <w:pPr>
              <w:spacing w:after="0" w:line="240" w:lineRule="auto"/>
              <w:jc w:val="center"/>
              <w:rPr>
                <w:rFonts w:eastAsia="Times New Roman" w:cstheme="minorHAnsi"/>
                <w:color w:val="000000"/>
                <w:lang w:val="en-US"/>
              </w:rPr>
            </w:pPr>
            <w:r w:rsidRPr="0061205E">
              <w:rPr>
                <w:rFonts w:eastAsia="Times New Roman" w:cstheme="minorHAnsi"/>
                <w:color w:val="000000"/>
                <w:lang w:val="en-US"/>
              </w:rPr>
              <w:t xml:space="preserve">L01X - </w:t>
            </w:r>
            <w:proofErr w:type="spellStart"/>
            <w:r w:rsidRPr="0061205E">
              <w:rPr>
                <w:rFonts w:eastAsia="Times New Roman" w:cstheme="minorHAnsi"/>
                <w:color w:val="000000"/>
                <w:lang w:val="en-US"/>
              </w:rPr>
              <w:t>Alți</w:t>
            </w:r>
            <w:proofErr w:type="spellEnd"/>
            <w:r w:rsidRPr="0061205E">
              <w:rPr>
                <w:rFonts w:eastAsia="Times New Roman" w:cstheme="minorHAnsi"/>
                <w:color w:val="000000"/>
                <w:lang w:val="en-US"/>
              </w:rPr>
              <w:t xml:space="preserve"> </w:t>
            </w:r>
            <w:proofErr w:type="spellStart"/>
            <w:r w:rsidRPr="0061205E">
              <w:rPr>
                <w:rFonts w:eastAsia="Times New Roman" w:cstheme="minorHAnsi"/>
                <w:color w:val="000000"/>
                <w:lang w:val="en-US"/>
              </w:rPr>
              <w:t>agenți</w:t>
            </w:r>
            <w:proofErr w:type="spellEnd"/>
            <w:r w:rsidRPr="0061205E">
              <w:rPr>
                <w:rFonts w:eastAsia="Times New Roman" w:cstheme="minorHAnsi"/>
                <w:color w:val="000000"/>
                <w:lang w:val="en-US"/>
              </w:rPr>
              <w:t xml:space="preserve"> </w:t>
            </w:r>
            <w:proofErr w:type="spellStart"/>
            <w:r w:rsidRPr="0061205E">
              <w:rPr>
                <w:rFonts w:eastAsia="Times New Roman" w:cstheme="minorHAnsi"/>
                <w:color w:val="000000"/>
                <w:lang w:val="en-US"/>
              </w:rPr>
              <w:t>neoplazici</w:t>
            </w:r>
            <w:proofErr w:type="spellEnd"/>
          </w:p>
        </w:tc>
      </w:tr>
      <w:tr w:rsidR="008057D3" w:rsidRPr="003A15DF" w14:paraId="79AB7B6E"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7F72FEF2"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CISPLATINĂ</w:t>
            </w:r>
          </w:p>
        </w:tc>
      </w:tr>
      <w:tr w:rsidR="008057D3" w:rsidRPr="003A15DF" w14:paraId="3A678A3B"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42AB22EC"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CARBOPLATINĂ</w:t>
            </w:r>
          </w:p>
        </w:tc>
      </w:tr>
      <w:tr w:rsidR="008057D3" w:rsidRPr="003A15DF" w14:paraId="6C57D701"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312ED2C0"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OXALIPLATINĂ</w:t>
            </w:r>
          </w:p>
        </w:tc>
      </w:tr>
      <w:tr w:rsidR="008057D3" w:rsidRPr="003A15DF" w14:paraId="34C1DAB3"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00E0379B"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PROCARBAZINĂ</w:t>
            </w:r>
          </w:p>
        </w:tc>
      </w:tr>
      <w:tr w:rsidR="008057D3" w:rsidRPr="003A15DF" w14:paraId="0A31FFC0"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0BEFD102"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TRETINOINĂ</w:t>
            </w:r>
          </w:p>
        </w:tc>
      </w:tr>
      <w:tr w:rsidR="008057D3" w:rsidRPr="003A15DF" w14:paraId="4E068EA4"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3B2D258E"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VISMODEGIB</w:t>
            </w:r>
          </w:p>
        </w:tc>
      </w:tr>
      <w:tr w:rsidR="008057D3" w:rsidRPr="003A15DF" w14:paraId="128889EA"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6C9B07D6"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lastRenderedPageBreak/>
              <w:t>HIDROXICARBAMIDĂ</w:t>
            </w:r>
          </w:p>
        </w:tc>
      </w:tr>
      <w:tr w:rsidR="008057D3" w:rsidRPr="003A15DF" w14:paraId="27AA4087"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1B1FA283"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MITOTAN</w:t>
            </w:r>
          </w:p>
        </w:tc>
      </w:tr>
      <w:tr w:rsidR="008057D3" w:rsidRPr="003A15DF" w14:paraId="6FF86EBE"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497A32B7"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PEGASPARGASE</w:t>
            </w:r>
          </w:p>
        </w:tc>
      </w:tr>
      <w:tr w:rsidR="008057D3" w:rsidRPr="003A15DF" w14:paraId="063897A2"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shd w:val="clear" w:color="000000" w:fill="E1E3F2"/>
            <w:noWrap/>
            <w:vAlign w:val="center"/>
            <w:hideMark/>
          </w:tcPr>
          <w:p w14:paraId="28BD6E2E" w14:textId="77777777" w:rsidR="008057D3" w:rsidRPr="0061205E" w:rsidRDefault="008057D3" w:rsidP="006462C4">
            <w:pPr>
              <w:spacing w:after="0" w:line="240" w:lineRule="auto"/>
              <w:jc w:val="center"/>
              <w:rPr>
                <w:rFonts w:eastAsia="Times New Roman" w:cstheme="minorHAnsi"/>
                <w:color w:val="000000"/>
                <w:lang w:val="pt-PT"/>
              </w:rPr>
            </w:pPr>
            <w:r w:rsidRPr="0061205E">
              <w:rPr>
                <w:rFonts w:eastAsia="Times New Roman" w:cstheme="minorHAnsi"/>
                <w:color w:val="000000"/>
                <w:lang w:val="pt-PT"/>
              </w:rPr>
              <w:t>L02B - Antagoniști hormonali și agenți înrudiți</w:t>
            </w:r>
          </w:p>
        </w:tc>
      </w:tr>
      <w:tr w:rsidR="008057D3" w:rsidRPr="003A15DF" w14:paraId="45ADBEC9"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441DC8D0"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TAMOXIFEN</w:t>
            </w:r>
          </w:p>
        </w:tc>
      </w:tr>
      <w:tr w:rsidR="008057D3" w:rsidRPr="003A15DF" w14:paraId="16DFB462"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shd w:val="clear" w:color="000000" w:fill="E1E3F2"/>
            <w:noWrap/>
            <w:vAlign w:val="center"/>
            <w:hideMark/>
          </w:tcPr>
          <w:p w14:paraId="357CFC16" w14:textId="77777777" w:rsidR="008057D3" w:rsidRPr="0061205E" w:rsidRDefault="008057D3" w:rsidP="006462C4">
            <w:pPr>
              <w:spacing w:after="0" w:line="240" w:lineRule="auto"/>
              <w:jc w:val="center"/>
              <w:rPr>
                <w:rFonts w:eastAsia="Times New Roman" w:cstheme="minorHAnsi"/>
                <w:color w:val="000000"/>
                <w:lang w:val="en-US"/>
              </w:rPr>
            </w:pPr>
            <w:r w:rsidRPr="0061205E">
              <w:rPr>
                <w:rFonts w:eastAsia="Times New Roman" w:cstheme="minorHAnsi"/>
                <w:color w:val="000000"/>
                <w:lang w:val="en-US"/>
              </w:rPr>
              <w:t xml:space="preserve">L03A - </w:t>
            </w:r>
            <w:proofErr w:type="spellStart"/>
            <w:r w:rsidRPr="0061205E">
              <w:rPr>
                <w:rFonts w:eastAsia="Times New Roman" w:cstheme="minorHAnsi"/>
                <w:color w:val="000000"/>
                <w:lang w:val="en-US"/>
              </w:rPr>
              <w:t>Imunostimulante</w:t>
            </w:r>
            <w:proofErr w:type="spellEnd"/>
          </w:p>
        </w:tc>
      </w:tr>
      <w:tr w:rsidR="008057D3" w:rsidRPr="003A15DF" w14:paraId="6E067E64"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1F17C5A8"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PEGINTERFERON ALFA-2A</w:t>
            </w:r>
          </w:p>
        </w:tc>
      </w:tr>
      <w:tr w:rsidR="008057D3" w:rsidRPr="003A15DF" w14:paraId="4BFDCB4A"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0A2BC3A8"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 xml:space="preserve">VACCIN BCG (diverse </w:t>
            </w:r>
            <w:proofErr w:type="spellStart"/>
            <w:r w:rsidRPr="0061205E">
              <w:rPr>
                <w:rFonts w:eastAsia="Times New Roman" w:cstheme="minorHAnsi"/>
                <w:color w:val="000000"/>
                <w:lang w:val="en-US"/>
              </w:rPr>
              <w:t>forme</w:t>
            </w:r>
            <w:proofErr w:type="spellEnd"/>
            <w:r w:rsidRPr="0061205E">
              <w:rPr>
                <w:rFonts w:eastAsia="Times New Roman" w:cstheme="minorHAnsi"/>
                <w:color w:val="000000"/>
                <w:lang w:val="en-US"/>
              </w:rPr>
              <w:t>)</w:t>
            </w:r>
          </w:p>
        </w:tc>
      </w:tr>
      <w:tr w:rsidR="008057D3" w:rsidRPr="003A15DF" w14:paraId="7D1FCF13"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626CA5C1"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GLATIRAMER</w:t>
            </w:r>
          </w:p>
        </w:tc>
      </w:tr>
      <w:tr w:rsidR="008057D3" w:rsidRPr="003A15DF" w14:paraId="766A873E"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485816AB"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PLERIXAFOR</w:t>
            </w:r>
          </w:p>
        </w:tc>
      </w:tr>
      <w:tr w:rsidR="008057D3" w:rsidRPr="003A15DF" w14:paraId="18A3BCDF"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shd w:val="clear" w:color="000000" w:fill="E1E3F2"/>
            <w:noWrap/>
            <w:vAlign w:val="center"/>
            <w:hideMark/>
          </w:tcPr>
          <w:p w14:paraId="6FD34FA7" w14:textId="77777777" w:rsidR="008057D3" w:rsidRPr="0061205E" w:rsidRDefault="008057D3" w:rsidP="006462C4">
            <w:pPr>
              <w:spacing w:after="0" w:line="240" w:lineRule="auto"/>
              <w:jc w:val="center"/>
              <w:rPr>
                <w:rFonts w:eastAsia="Times New Roman" w:cstheme="minorHAnsi"/>
                <w:color w:val="000000"/>
                <w:lang w:val="en-US"/>
              </w:rPr>
            </w:pPr>
            <w:r w:rsidRPr="0061205E">
              <w:rPr>
                <w:rFonts w:eastAsia="Times New Roman" w:cstheme="minorHAnsi"/>
                <w:color w:val="000000"/>
                <w:lang w:val="en-US"/>
              </w:rPr>
              <w:t xml:space="preserve">L04A - </w:t>
            </w:r>
            <w:proofErr w:type="spellStart"/>
            <w:r w:rsidRPr="0061205E">
              <w:rPr>
                <w:rFonts w:eastAsia="Times New Roman" w:cstheme="minorHAnsi"/>
                <w:color w:val="000000"/>
                <w:lang w:val="en-US"/>
              </w:rPr>
              <w:t>Imunosupresoare</w:t>
            </w:r>
            <w:proofErr w:type="spellEnd"/>
          </w:p>
        </w:tc>
      </w:tr>
      <w:tr w:rsidR="008057D3" w:rsidRPr="003A15DF" w14:paraId="51FF8B76"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5C916C96"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IMUNOGLOBULINĂ ANTILIMFOCITARĂ (</w:t>
            </w:r>
            <w:proofErr w:type="spellStart"/>
            <w:r w:rsidRPr="0061205E">
              <w:rPr>
                <w:rFonts w:eastAsia="Times New Roman" w:cstheme="minorHAnsi"/>
                <w:color w:val="000000"/>
                <w:lang w:val="en-US"/>
              </w:rPr>
              <w:t>cai</w:t>
            </w:r>
            <w:proofErr w:type="spellEnd"/>
            <w:r w:rsidRPr="0061205E">
              <w:rPr>
                <w:rFonts w:eastAsia="Times New Roman" w:cstheme="minorHAnsi"/>
                <w:color w:val="000000"/>
                <w:lang w:val="en-US"/>
              </w:rPr>
              <w:t>)</w:t>
            </w:r>
          </w:p>
        </w:tc>
      </w:tr>
      <w:tr w:rsidR="008057D3" w:rsidRPr="003A15DF" w14:paraId="3D95BDB8"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vAlign w:val="center"/>
            <w:hideMark/>
          </w:tcPr>
          <w:p w14:paraId="539606F5"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IMUNOGLOBULINĂ ANTITIMOCITARĂ (</w:t>
            </w:r>
            <w:proofErr w:type="spellStart"/>
            <w:r w:rsidRPr="0061205E">
              <w:rPr>
                <w:rFonts w:eastAsia="Times New Roman" w:cstheme="minorHAnsi"/>
                <w:color w:val="000000"/>
                <w:lang w:val="en-US"/>
              </w:rPr>
              <w:t>iepure</w:t>
            </w:r>
            <w:proofErr w:type="spellEnd"/>
            <w:r w:rsidRPr="0061205E">
              <w:rPr>
                <w:rFonts w:eastAsia="Times New Roman" w:cstheme="minorHAnsi"/>
                <w:color w:val="000000"/>
                <w:lang w:val="en-US"/>
              </w:rPr>
              <w:t>)</w:t>
            </w:r>
          </w:p>
        </w:tc>
      </w:tr>
      <w:tr w:rsidR="008057D3" w:rsidRPr="003A15DF" w14:paraId="6354A81B"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349C1815"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BASILIXIMAB</w:t>
            </w:r>
          </w:p>
        </w:tc>
      </w:tr>
      <w:tr w:rsidR="008057D3" w:rsidRPr="003A15DF" w14:paraId="4AF16682"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41C202C7"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ANAKINRA</w:t>
            </w:r>
          </w:p>
        </w:tc>
      </w:tr>
      <w:tr w:rsidR="008057D3" w:rsidRPr="003A15DF" w14:paraId="6A82E905"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29F65761"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CICLOSPORINĂ</w:t>
            </w:r>
          </w:p>
        </w:tc>
      </w:tr>
      <w:tr w:rsidR="008057D3" w:rsidRPr="003A15DF" w14:paraId="15E4934E"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3B325B47"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TACROLIMUS</w:t>
            </w:r>
          </w:p>
        </w:tc>
      </w:tr>
      <w:tr w:rsidR="008057D3" w:rsidRPr="003A15DF" w14:paraId="2F736257"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7CF3C903"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SIROLIMUS</w:t>
            </w:r>
          </w:p>
        </w:tc>
      </w:tr>
      <w:tr w:rsidR="008057D3" w:rsidRPr="003A15DF" w14:paraId="57B0EC89"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78906CF5"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TALIDOMIDĂ</w:t>
            </w:r>
          </w:p>
        </w:tc>
      </w:tr>
      <w:tr w:rsidR="008057D3" w:rsidRPr="003A15DF" w14:paraId="7A6791F5"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396F3596"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METOTREXAT</w:t>
            </w:r>
          </w:p>
        </w:tc>
      </w:tr>
      <w:tr w:rsidR="008057D3" w:rsidRPr="003A15DF" w14:paraId="1B72F09C" w14:textId="77777777" w:rsidTr="006462C4">
        <w:trPr>
          <w:trHeight w:val="285"/>
        </w:trPr>
        <w:tc>
          <w:tcPr>
            <w:tcW w:w="9640" w:type="dxa"/>
            <w:tcBorders>
              <w:top w:val="single" w:sz="4" w:space="0" w:color="auto"/>
              <w:left w:val="nil"/>
              <w:bottom w:val="single" w:sz="4" w:space="0" w:color="auto"/>
              <w:right w:val="nil"/>
            </w:tcBorders>
            <w:shd w:val="clear" w:color="000000" w:fill="99A2D2"/>
            <w:noWrap/>
            <w:vAlign w:val="center"/>
            <w:hideMark/>
          </w:tcPr>
          <w:p w14:paraId="7257555E" w14:textId="77777777" w:rsidR="008057D3" w:rsidRPr="0061205E" w:rsidRDefault="008057D3" w:rsidP="006462C4">
            <w:pPr>
              <w:spacing w:after="0" w:line="240" w:lineRule="auto"/>
              <w:jc w:val="center"/>
              <w:rPr>
                <w:rFonts w:eastAsia="Times New Roman" w:cstheme="minorHAnsi"/>
                <w:color w:val="000000"/>
                <w:lang w:val="en-US"/>
              </w:rPr>
            </w:pPr>
            <w:r w:rsidRPr="0061205E">
              <w:rPr>
                <w:rFonts w:eastAsia="Times New Roman" w:cstheme="minorHAnsi"/>
                <w:color w:val="000000"/>
                <w:lang w:val="en-US"/>
              </w:rPr>
              <w:t xml:space="preserve">M - </w:t>
            </w:r>
            <w:proofErr w:type="spellStart"/>
            <w:r w:rsidRPr="0061205E">
              <w:rPr>
                <w:rFonts w:eastAsia="Times New Roman" w:cstheme="minorHAnsi"/>
                <w:color w:val="000000"/>
                <w:lang w:val="en-US"/>
              </w:rPr>
              <w:t>Sistemul</w:t>
            </w:r>
            <w:proofErr w:type="spellEnd"/>
            <w:r w:rsidRPr="0061205E">
              <w:rPr>
                <w:rFonts w:eastAsia="Times New Roman" w:cstheme="minorHAnsi"/>
                <w:color w:val="000000"/>
                <w:lang w:val="en-US"/>
              </w:rPr>
              <w:t xml:space="preserve"> </w:t>
            </w:r>
            <w:proofErr w:type="spellStart"/>
            <w:r w:rsidRPr="0061205E">
              <w:rPr>
                <w:rFonts w:eastAsia="Times New Roman" w:cstheme="minorHAnsi"/>
                <w:color w:val="000000"/>
                <w:lang w:val="en-US"/>
              </w:rPr>
              <w:t>musculo-scheletic</w:t>
            </w:r>
            <w:proofErr w:type="spellEnd"/>
          </w:p>
        </w:tc>
      </w:tr>
      <w:tr w:rsidR="008057D3" w:rsidRPr="003A15DF" w14:paraId="4D1DDA40" w14:textId="77777777" w:rsidTr="006462C4">
        <w:trPr>
          <w:trHeight w:val="285"/>
        </w:trPr>
        <w:tc>
          <w:tcPr>
            <w:tcW w:w="9640" w:type="dxa"/>
            <w:tcBorders>
              <w:top w:val="nil"/>
              <w:left w:val="single" w:sz="4" w:space="0" w:color="auto"/>
              <w:bottom w:val="single" w:sz="4" w:space="0" w:color="auto"/>
              <w:right w:val="single" w:sz="4" w:space="0" w:color="auto"/>
            </w:tcBorders>
            <w:shd w:val="clear" w:color="000000" w:fill="E1E3F2"/>
            <w:noWrap/>
            <w:vAlign w:val="center"/>
            <w:hideMark/>
          </w:tcPr>
          <w:p w14:paraId="23855515" w14:textId="77777777" w:rsidR="008057D3" w:rsidRPr="0061205E" w:rsidRDefault="008057D3" w:rsidP="006462C4">
            <w:pPr>
              <w:spacing w:after="0" w:line="240" w:lineRule="auto"/>
              <w:jc w:val="center"/>
              <w:rPr>
                <w:rFonts w:eastAsia="Times New Roman" w:cstheme="minorHAnsi"/>
                <w:color w:val="000000"/>
                <w:lang w:val="en-US"/>
              </w:rPr>
            </w:pPr>
            <w:r w:rsidRPr="0061205E">
              <w:rPr>
                <w:rFonts w:eastAsia="Times New Roman" w:cstheme="minorHAnsi"/>
                <w:color w:val="000000"/>
                <w:lang w:val="en-US"/>
              </w:rPr>
              <w:t xml:space="preserve">M01C - </w:t>
            </w:r>
            <w:proofErr w:type="spellStart"/>
            <w:r w:rsidRPr="0061205E">
              <w:rPr>
                <w:rFonts w:eastAsia="Times New Roman" w:cstheme="minorHAnsi"/>
                <w:color w:val="000000"/>
                <w:lang w:val="en-US"/>
              </w:rPr>
              <w:t>Agenți</w:t>
            </w:r>
            <w:proofErr w:type="spellEnd"/>
            <w:r w:rsidRPr="0061205E">
              <w:rPr>
                <w:rFonts w:eastAsia="Times New Roman" w:cstheme="minorHAnsi"/>
                <w:color w:val="000000"/>
                <w:lang w:val="en-US"/>
              </w:rPr>
              <w:t xml:space="preserve"> </w:t>
            </w:r>
            <w:proofErr w:type="spellStart"/>
            <w:r w:rsidRPr="0061205E">
              <w:rPr>
                <w:rFonts w:eastAsia="Times New Roman" w:cstheme="minorHAnsi"/>
                <w:color w:val="000000"/>
                <w:lang w:val="en-US"/>
              </w:rPr>
              <w:t>antireumatici</w:t>
            </w:r>
            <w:proofErr w:type="spellEnd"/>
            <w:r w:rsidRPr="0061205E">
              <w:rPr>
                <w:rFonts w:eastAsia="Times New Roman" w:cstheme="minorHAnsi"/>
                <w:color w:val="000000"/>
                <w:lang w:val="en-US"/>
              </w:rPr>
              <w:t xml:space="preserve"> </w:t>
            </w:r>
            <w:proofErr w:type="spellStart"/>
            <w:r w:rsidRPr="0061205E">
              <w:rPr>
                <w:rFonts w:eastAsia="Times New Roman" w:cstheme="minorHAnsi"/>
                <w:color w:val="000000"/>
                <w:lang w:val="en-US"/>
              </w:rPr>
              <w:t>specifici</w:t>
            </w:r>
            <w:proofErr w:type="spellEnd"/>
          </w:p>
        </w:tc>
      </w:tr>
      <w:tr w:rsidR="008057D3" w:rsidRPr="003A15DF" w14:paraId="01B60E2C"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0D4A9801"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PENICILAMINĂ</w:t>
            </w:r>
          </w:p>
        </w:tc>
      </w:tr>
      <w:tr w:rsidR="008057D3" w:rsidRPr="003A15DF" w14:paraId="7FE3050A"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shd w:val="clear" w:color="000000" w:fill="E1E3F2"/>
            <w:noWrap/>
            <w:vAlign w:val="center"/>
            <w:hideMark/>
          </w:tcPr>
          <w:p w14:paraId="404A5D1D" w14:textId="77777777" w:rsidR="008057D3" w:rsidRPr="0061205E" w:rsidRDefault="008057D3" w:rsidP="006462C4">
            <w:pPr>
              <w:spacing w:after="0" w:line="240" w:lineRule="auto"/>
              <w:jc w:val="center"/>
              <w:rPr>
                <w:rFonts w:eastAsia="Times New Roman" w:cstheme="minorHAnsi"/>
                <w:color w:val="000000"/>
                <w:lang w:val="pt-PT"/>
              </w:rPr>
            </w:pPr>
            <w:r w:rsidRPr="0061205E">
              <w:rPr>
                <w:rFonts w:eastAsia="Times New Roman" w:cstheme="minorHAnsi"/>
                <w:color w:val="000000"/>
                <w:lang w:val="pt-PT"/>
              </w:rPr>
              <w:t>M03A - Relaxante musculare, agenți cu acțiune periferică</w:t>
            </w:r>
          </w:p>
        </w:tc>
      </w:tr>
      <w:tr w:rsidR="008057D3" w:rsidRPr="003A15DF" w14:paraId="542F9F97"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434549DE"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SUXAMETONIU</w:t>
            </w:r>
          </w:p>
        </w:tc>
      </w:tr>
      <w:tr w:rsidR="008057D3" w:rsidRPr="003A15DF" w14:paraId="1FE4B0B5"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420A4ACF"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ATRACURIUM</w:t>
            </w:r>
          </w:p>
        </w:tc>
      </w:tr>
      <w:tr w:rsidR="008057D3" w:rsidRPr="003A15DF" w14:paraId="13745390"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235BCA80"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ROCURONIU</w:t>
            </w:r>
          </w:p>
        </w:tc>
      </w:tr>
      <w:tr w:rsidR="008057D3" w:rsidRPr="003A15DF" w14:paraId="2509876C"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70B68497"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CISATRACURIUM</w:t>
            </w:r>
          </w:p>
        </w:tc>
      </w:tr>
      <w:tr w:rsidR="008057D3" w:rsidRPr="003A15DF" w14:paraId="188B406D"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shd w:val="clear" w:color="000000" w:fill="E1E3F2"/>
            <w:noWrap/>
            <w:vAlign w:val="center"/>
            <w:hideMark/>
          </w:tcPr>
          <w:p w14:paraId="799D09BB" w14:textId="77777777" w:rsidR="008057D3" w:rsidRPr="0061205E" w:rsidRDefault="008057D3" w:rsidP="006462C4">
            <w:pPr>
              <w:spacing w:after="0" w:line="240" w:lineRule="auto"/>
              <w:jc w:val="center"/>
              <w:rPr>
                <w:rFonts w:eastAsia="Times New Roman" w:cstheme="minorHAnsi"/>
                <w:color w:val="000000"/>
                <w:lang w:val="pt-PT"/>
              </w:rPr>
            </w:pPr>
            <w:r w:rsidRPr="0061205E">
              <w:rPr>
                <w:rFonts w:eastAsia="Times New Roman" w:cstheme="minorHAnsi"/>
                <w:color w:val="000000"/>
                <w:lang w:val="pt-PT"/>
              </w:rPr>
              <w:t>M03C - Relaxante musculare, agenți cu acțiune directă</w:t>
            </w:r>
          </w:p>
        </w:tc>
      </w:tr>
      <w:tr w:rsidR="008057D3" w:rsidRPr="003A15DF" w14:paraId="16733BFE"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313341E2"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DANTROLENĂ</w:t>
            </w:r>
          </w:p>
        </w:tc>
      </w:tr>
      <w:tr w:rsidR="008057D3" w:rsidRPr="003A15DF" w14:paraId="3F4F6D82" w14:textId="77777777" w:rsidTr="006462C4">
        <w:trPr>
          <w:trHeight w:val="285"/>
        </w:trPr>
        <w:tc>
          <w:tcPr>
            <w:tcW w:w="9640" w:type="dxa"/>
            <w:tcBorders>
              <w:top w:val="single" w:sz="4" w:space="0" w:color="auto"/>
              <w:left w:val="nil"/>
              <w:bottom w:val="single" w:sz="4" w:space="0" w:color="auto"/>
              <w:right w:val="nil"/>
            </w:tcBorders>
            <w:shd w:val="clear" w:color="000000" w:fill="99A2D2"/>
            <w:noWrap/>
            <w:vAlign w:val="center"/>
            <w:hideMark/>
          </w:tcPr>
          <w:p w14:paraId="5DD13E49" w14:textId="77777777" w:rsidR="008057D3" w:rsidRPr="0061205E" w:rsidRDefault="008057D3" w:rsidP="006462C4">
            <w:pPr>
              <w:spacing w:after="0" w:line="240" w:lineRule="auto"/>
              <w:jc w:val="center"/>
              <w:rPr>
                <w:rFonts w:eastAsia="Times New Roman" w:cstheme="minorHAnsi"/>
                <w:color w:val="000000"/>
                <w:lang w:val="en-US"/>
              </w:rPr>
            </w:pPr>
            <w:r w:rsidRPr="0061205E">
              <w:rPr>
                <w:rFonts w:eastAsia="Times New Roman" w:cstheme="minorHAnsi"/>
                <w:color w:val="000000"/>
                <w:lang w:val="en-US"/>
              </w:rPr>
              <w:t xml:space="preserve">N - </w:t>
            </w:r>
            <w:proofErr w:type="spellStart"/>
            <w:r w:rsidRPr="0061205E">
              <w:rPr>
                <w:rFonts w:eastAsia="Times New Roman" w:cstheme="minorHAnsi"/>
                <w:color w:val="000000"/>
                <w:lang w:val="en-US"/>
              </w:rPr>
              <w:t>Sistem</w:t>
            </w:r>
            <w:proofErr w:type="spellEnd"/>
            <w:r w:rsidRPr="0061205E">
              <w:rPr>
                <w:rFonts w:eastAsia="Times New Roman" w:cstheme="minorHAnsi"/>
                <w:color w:val="000000"/>
                <w:lang w:val="en-US"/>
              </w:rPr>
              <w:t xml:space="preserve"> </w:t>
            </w:r>
            <w:proofErr w:type="spellStart"/>
            <w:r w:rsidRPr="0061205E">
              <w:rPr>
                <w:rFonts w:eastAsia="Times New Roman" w:cstheme="minorHAnsi"/>
                <w:color w:val="000000"/>
                <w:lang w:val="en-US"/>
              </w:rPr>
              <w:t>nervos</w:t>
            </w:r>
            <w:proofErr w:type="spellEnd"/>
          </w:p>
        </w:tc>
      </w:tr>
      <w:tr w:rsidR="008057D3" w:rsidRPr="003A15DF" w14:paraId="6B117893" w14:textId="77777777" w:rsidTr="006462C4">
        <w:trPr>
          <w:trHeight w:val="285"/>
        </w:trPr>
        <w:tc>
          <w:tcPr>
            <w:tcW w:w="9640" w:type="dxa"/>
            <w:tcBorders>
              <w:top w:val="nil"/>
              <w:left w:val="single" w:sz="4" w:space="0" w:color="auto"/>
              <w:bottom w:val="single" w:sz="4" w:space="0" w:color="auto"/>
              <w:right w:val="single" w:sz="4" w:space="0" w:color="auto"/>
            </w:tcBorders>
            <w:shd w:val="clear" w:color="000000" w:fill="E1E3F2"/>
            <w:noWrap/>
            <w:vAlign w:val="center"/>
            <w:hideMark/>
          </w:tcPr>
          <w:p w14:paraId="6528D8C9" w14:textId="77777777" w:rsidR="008057D3" w:rsidRPr="0061205E" w:rsidRDefault="008057D3" w:rsidP="006462C4">
            <w:pPr>
              <w:spacing w:after="0" w:line="240" w:lineRule="auto"/>
              <w:jc w:val="center"/>
              <w:rPr>
                <w:rFonts w:eastAsia="Times New Roman" w:cstheme="minorHAnsi"/>
                <w:color w:val="000000"/>
                <w:lang w:val="en-US"/>
              </w:rPr>
            </w:pPr>
            <w:r w:rsidRPr="0061205E">
              <w:rPr>
                <w:rFonts w:eastAsia="Times New Roman" w:cstheme="minorHAnsi"/>
                <w:color w:val="000000"/>
                <w:lang w:val="en-US"/>
              </w:rPr>
              <w:t xml:space="preserve">N01A - </w:t>
            </w:r>
            <w:proofErr w:type="spellStart"/>
            <w:r w:rsidRPr="0061205E">
              <w:rPr>
                <w:rFonts w:eastAsia="Times New Roman" w:cstheme="minorHAnsi"/>
                <w:color w:val="000000"/>
                <w:lang w:val="en-US"/>
              </w:rPr>
              <w:t>Anestezice</w:t>
            </w:r>
            <w:proofErr w:type="spellEnd"/>
            <w:r w:rsidRPr="0061205E">
              <w:rPr>
                <w:rFonts w:eastAsia="Times New Roman" w:cstheme="minorHAnsi"/>
                <w:color w:val="000000"/>
                <w:lang w:val="en-US"/>
              </w:rPr>
              <w:t xml:space="preserve"> generale</w:t>
            </w:r>
          </w:p>
        </w:tc>
      </w:tr>
      <w:tr w:rsidR="008057D3" w:rsidRPr="003A15DF" w14:paraId="2551306C"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184B8C47"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FENTANYL</w:t>
            </w:r>
          </w:p>
        </w:tc>
      </w:tr>
      <w:tr w:rsidR="008057D3" w:rsidRPr="003A15DF" w14:paraId="50770734"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36BB74A7"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SUFENTANIL</w:t>
            </w:r>
          </w:p>
        </w:tc>
      </w:tr>
      <w:tr w:rsidR="008057D3" w:rsidRPr="003A15DF" w14:paraId="4A7FF502"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015C3C3F"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REMIFENTANIL</w:t>
            </w:r>
          </w:p>
        </w:tc>
      </w:tr>
      <w:tr w:rsidR="008057D3" w:rsidRPr="003A15DF" w14:paraId="242D9F95"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29E72971"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KETAMINĂ</w:t>
            </w:r>
          </w:p>
        </w:tc>
      </w:tr>
      <w:tr w:rsidR="008057D3" w:rsidRPr="003A15DF" w14:paraId="61A667C5"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054FCE35"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PROPOFOL</w:t>
            </w:r>
          </w:p>
        </w:tc>
      </w:tr>
      <w:tr w:rsidR="008057D3" w:rsidRPr="003A15DF" w14:paraId="2715525D"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47E7EA53"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ESKETAMINĂ</w:t>
            </w:r>
          </w:p>
        </w:tc>
      </w:tr>
      <w:tr w:rsidR="008057D3" w:rsidRPr="003A15DF" w14:paraId="048AE604"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shd w:val="clear" w:color="000000" w:fill="E1E3F2"/>
            <w:noWrap/>
            <w:vAlign w:val="center"/>
            <w:hideMark/>
          </w:tcPr>
          <w:p w14:paraId="780575F3" w14:textId="77777777" w:rsidR="008057D3" w:rsidRPr="0061205E" w:rsidRDefault="008057D3" w:rsidP="006462C4">
            <w:pPr>
              <w:spacing w:after="0" w:line="240" w:lineRule="auto"/>
              <w:jc w:val="center"/>
              <w:rPr>
                <w:rFonts w:eastAsia="Times New Roman" w:cstheme="minorHAnsi"/>
                <w:color w:val="000000"/>
                <w:lang w:val="en-US"/>
              </w:rPr>
            </w:pPr>
            <w:r w:rsidRPr="0061205E">
              <w:rPr>
                <w:rFonts w:eastAsia="Times New Roman" w:cstheme="minorHAnsi"/>
                <w:color w:val="000000"/>
                <w:lang w:val="en-US"/>
              </w:rPr>
              <w:t xml:space="preserve">N02A - </w:t>
            </w:r>
            <w:proofErr w:type="spellStart"/>
            <w:r w:rsidRPr="0061205E">
              <w:rPr>
                <w:rFonts w:eastAsia="Times New Roman" w:cstheme="minorHAnsi"/>
                <w:color w:val="000000"/>
                <w:lang w:val="en-US"/>
              </w:rPr>
              <w:t>Opioide</w:t>
            </w:r>
            <w:proofErr w:type="spellEnd"/>
          </w:p>
        </w:tc>
      </w:tr>
      <w:tr w:rsidR="008057D3" w:rsidRPr="003A15DF" w14:paraId="1C77CD2C"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5FA6C8F2"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MORFINĂ</w:t>
            </w:r>
          </w:p>
        </w:tc>
      </w:tr>
      <w:tr w:rsidR="008057D3" w:rsidRPr="003A15DF" w14:paraId="12184196"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shd w:val="clear" w:color="000000" w:fill="E1E3F2"/>
            <w:noWrap/>
            <w:vAlign w:val="center"/>
            <w:hideMark/>
          </w:tcPr>
          <w:p w14:paraId="3B06E1FC" w14:textId="77777777" w:rsidR="008057D3" w:rsidRPr="0061205E" w:rsidRDefault="008057D3" w:rsidP="006462C4">
            <w:pPr>
              <w:spacing w:after="0" w:line="240" w:lineRule="auto"/>
              <w:jc w:val="center"/>
              <w:rPr>
                <w:rFonts w:eastAsia="Times New Roman" w:cstheme="minorHAnsi"/>
                <w:color w:val="000000"/>
                <w:lang w:val="pt-PT"/>
              </w:rPr>
            </w:pPr>
            <w:r w:rsidRPr="0061205E">
              <w:rPr>
                <w:rFonts w:eastAsia="Times New Roman" w:cstheme="minorHAnsi"/>
                <w:color w:val="000000"/>
                <w:lang w:val="pt-PT"/>
              </w:rPr>
              <w:t>N02B - Alte analgezice și antipiretice</w:t>
            </w:r>
          </w:p>
        </w:tc>
      </w:tr>
      <w:tr w:rsidR="008057D3" w:rsidRPr="003A15DF" w14:paraId="4F80B1CB"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4798E472"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PARACETAMOL</w:t>
            </w:r>
          </w:p>
        </w:tc>
      </w:tr>
      <w:tr w:rsidR="008057D3" w:rsidRPr="003A15DF" w14:paraId="667D7762"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shd w:val="clear" w:color="000000" w:fill="E1E3F2"/>
            <w:noWrap/>
            <w:vAlign w:val="center"/>
            <w:hideMark/>
          </w:tcPr>
          <w:p w14:paraId="1731A46C" w14:textId="77777777" w:rsidR="008057D3" w:rsidRPr="0061205E" w:rsidRDefault="008057D3" w:rsidP="006462C4">
            <w:pPr>
              <w:spacing w:after="0" w:line="240" w:lineRule="auto"/>
              <w:jc w:val="center"/>
              <w:rPr>
                <w:rFonts w:eastAsia="Times New Roman" w:cstheme="minorHAnsi"/>
                <w:color w:val="000000"/>
                <w:lang w:val="en-US"/>
              </w:rPr>
            </w:pPr>
            <w:r w:rsidRPr="0061205E">
              <w:rPr>
                <w:rFonts w:eastAsia="Times New Roman" w:cstheme="minorHAnsi"/>
                <w:color w:val="000000"/>
                <w:lang w:val="en-US"/>
              </w:rPr>
              <w:lastRenderedPageBreak/>
              <w:t xml:space="preserve">N03A - </w:t>
            </w:r>
            <w:proofErr w:type="spellStart"/>
            <w:r w:rsidRPr="0061205E">
              <w:rPr>
                <w:rFonts w:eastAsia="Times New Roman" w:cstheme="minorHAnsi"/>
                <w:color w:val="000000"/>
                <w:lang w:val="en-US"/>
              </w:rPr>
              <w:t>Antiepileptice</w:t>
            </w:r>
            <w:proofErr w:type="spellEnd"/>
          </w:p>
        </w:tc>
      </w:tr>
      <w:tr w:rsidR="008057D3" w:rsidRPr="003A15DF" w14:paraId="6F3ED8C9"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7659D49F"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FENOBARBITAL</w:t>
            </w:r>
          </w:p>
        </w:tc>
      </w:tr>
      <w:tr w:rsidR="008057D3" w:rsidRPr="003A15DF" w14:paraId="44F2C56C"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590F8F21"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FENITOINĂ</w:t>
            </w:r>
          </w:p>
        </w:tc>
      </w:tr>
      <w:tr w:rsidR="008057D3" w:rsidRPr="003A15DF" w14:paraId="1BAF4BB5"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308C914F"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ETOSUXIMIDĂ</w:t>
            </w:r>
          </w:p>
        </w:tc>
      </w:tr>
      <w:tr w:rsidR="008057D3" w:rsidRPr="003A15DF" w14:paraId="01136E40"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2EF82796"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CLONAZEPAM</w:t>
            </w:r>
          </w:p>
        </w:tc>
      </w:tr>
      <w:tr w:rsidR="008057D3" w:rsidRPr="003A15DF" w14:paraId="05D9F88C"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61794F09"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CARBAMAZEPINĂ</w:t>
            </w:r>
          </w:p>
        </w:tc>
      </w:tr>
      <w:tr w:rsidR="008057D3" w:rsidRPr="003A15DF" w14:paraId="0112722E"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1620BD7F"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ACID VALPROIC</w:t>
            </w:r>
          </w:p>
        </w:tc>
      </w:tr>
      <w:tr w:rsidR="008057D3" w:rsidRPr="003A15DF" w14:paraId="5B79535A"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3BB2F54D"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VIGABATRINĂ</w:t>
            </w:r>
          </w:p>
        </w:tc>
      </w:tr>
      <w:tr w:rsidR="008057D3" w:rsidRPr="003A15DF" w14:paraId="3263AFE0"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shd w:val="clear" w:color="000000" w:fill="E1E3F2"/>
            <w:noWrap/>
            <w:vAlign w:val="center"/>
            <w:hideMark/>
          </w:tcPr>
          <w:p w14:paraId="587F9AD5" w14:textId="77777777" w:rsidR="008057D3" w:rsidRPr="0061205E" w:rsidRDefault="008057D3" w:rsidP="006462C4">
            <w:pPr>
              <w:spacing w:after="0" w:line="240" w:lineRule="auto"/>
              <w:jc w:val="center"/>
              <w:rPr>
                <w:rFonts w:eastAsia="Times New Roman" w:cstheme="minorHAnsi"/>
                <w:color w:val="000000"/>
                <w:lang w:val="en-US"/>
              </w:rPr>
            </w:pPr>
            <w:r w:rsidRPr="0061205E">
              <w:rPr>
                <w:rFonts w:eastAsia="Times New Roman" w:cstheme="minorHAnsi"/>
                <w:color w:val="000000"/>
                <w:lang w:val="en-US"/>
              </w:rPr>
              <w:t xml:space="preserve">N04A - </w:t>
            </w:r>
            <w:proofErr w:type="spellStart"/>
            <w:r w:rsidRPr="0061205E">
              <w:rPr>
                <w:rFonts w:eastAsia="Times New Roman" w:cstheme="minorHAnsi"/>
                <w:color w:val="000000"/>
                <w:lang w:val="en-US"/>
              </w:rPr>
              <w:t>Agenți</w:t>
            </w:r>
            <w:proofErr w:type="spellEnd"/>
            <w:r w:rsidRPr="0061205E">
              <w:rPr>
                <w:rFonts w:eastAsia="Times New Roman" w:cstheme="minorHAnsi"/>
                <w:color w:val="000000"/>
                <w:lang w:val="en-US"/>
              </w:rPr>
              <w:t xml:space="preserve"> </w:t>
            </w:r>
            <w:proofErr w:type="spellStart"/>
            <w:r w:rsidRPr="0061205E">
              <w:rPr>
                <w:rFonts w:eastAsia="Times New Roman" w:cstheme="minorHAnsi"/>
                <w:color w:val="000000"/>
                <w:lang w:val="en-US"/>
              </w:rPr>
              <w:t>anticolinergici</w:t>
            </w:r>
            <w:proofErr w:type="spellEnd"/>
          </w:p>
        </w:tc>
      </w:tr>
      <w:tr w:rsidR="008057D3" w:rsidRPr="003A15DF" w14:paraId="1837368F"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355EFDB1"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BIPERIDEN</w:t>
            </w:r>
          </w:p>
        </w:tc>
      </w:tr>
      <w:tr w:rsidR="008057D3" w:rsidRPr="003A15DF" w14:paraId="1BE1F942"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shd w:val="clear" w:color="000000" w:fill="E1E3F2"/>
            <w:noWrap/>
            <w:vAlign w:val="center"/>
            <w:hideMark/>
          </w:tcPr>
          <w:p w14:paraId="1934DBD3" w14:textId="77777777" w:rsidR="008057D3" w:rsidRPr="0061205E" w:rsidRDefault="008057D3" w:rsidP="006462C4">
            <w:pPr>
              <w:spacing w:after="0" w:line="240" w:lineRule="auto"/>
              <w:jc w:val="center"/>
              <w:rPr>
                <w:rFonts w:eastAsia="Times New Roman" w:cstheme="minorHAnsi"/>
                <w:color w:val="000000"/>
                <w:lang w:val="en-US"/>
              </w:rPr>
            </w:pPr>
            <w:r w:rsidRPr="0061205E">
              <w:rPr>
                <w:rFonts w:eastAsia="Times New Roman" w:cstheme="minorHAnsi"/>
                <w:color w:val="000000"/>
                <w:lang w:val="en-US"/>
              </w:rPr>
              <w:t xml:space="preserve">N05A - </w:t>
            </w:r>
            <w:proofErr w:type="spellStart"/>
            <w:r w:rsidRPr="0061205E">
              <w:rPr>
                <w:rFonts w:eastAsia="Times New Roman" w:cstheme="minorHAnsi"/>
                <w:color w:val="000000"/>
                <w:lang w:val="en-US"/>
              </w:rPr>
              <w:t>Antipsihotice</w:t>
            </w:r>
            <w:proofErr w:type="spellEnd"/>
          </w:p>
        </w:tc>
      </w:tr>
      <w:tr w:rsidR="008057D3" w:rsidRPr="003A15DF" w14:paraId="4E93DD94"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47241704"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HALOPERIDOL</w:t>
            </w:r>
          </w:p>
        </w:tc>
      </w:tr>
      <w:tr w:rsidR="008057D3" w:rsidRPr="003A15DF" w14:paraId="68404674"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19A84A8A"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OLANZAPINĂ</w:t>
            </w:r>
          </w:p>
        </w:tc>
      </w:tr>
      <w:tr w:rsidR="008057D3" w:rsidRPr="003A15DF" w14:paraId="7E0B8633"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04DBC46F"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LITIU</w:t>
            </w:r>
          </w:p>
        </w:tc>
      </w:tr>
      <w:tr w:rsidR="008057D3" w:rsidRPr="003A15DF" w14:paraId="755F3D3A"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shd w:val="clear" w:color="000000" w:fill="E1E3F2"/>
            <w:noWrap/>
            <w:vAlign w:val="center"/>
            <w:hideMark/>
          </w:tcPr>
          <w:p w14:paraId="1B28555B" w14:textId="77777777" w:rsidR="008057D3" w:rsidRPr="0061205E" w:rsidRDefault="008057D3" w:rsidP="006462C4">
            <w:pPr>
              <w:spacing w:after="0" w:line="240" w:lineRule="auto"/>
              <w:jc w:val="center"/>
              <w:rPr>
                <w:rFonts w:eastAsia="Times New Roman" w:cstheme="minorHAnsi"/>
                <w:color w:val="000000"/>
                <w:lang w:val="en-US"/>
              </w:rPr>
            </w:pPr>
            <w:r w:rsidRPr="0061205E">
              <w:rPr>
                <w:rFonts w:eastAsia="Times New Roman" w:cstheme="minorHAnsi"/>
                <w:color w:val="000000"/>
                <w:lang w:val="en-US"/>
              </w:rPr>
              <w:t xml:space="preserve">N05B - </w:t>
            </w:r>
            <w:proofErr w:type="spellStart"/>
            <w:r w:rsidRPr="0061205E">
              <w:rPr>
                <w:rFonts w:eastAsia="Times New Roman" w:cstheme="minorHAnsi"/>
                <w:color w:val="000000"/>
                <w:lang w:val="en-US"/>
              </w:rPr>
              <w:t>Anxiolitice</w:t>
            </w:r>
            <w:proofErr w:type="spellEnd"/>
          </w:p>
        </w:tc>
      </w:tr>
      <w:tr w:rsidR="008057D3" w:rsidRPr="003A15DF" w14:paraId="22B5BC48"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61BCCA9C"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DIAZEPAM</w:t>
            </w:r>
          </w:p>
        </w:tc>
      </w:tr>
      <w:tr w:rsidR="008057D3" w:rsidRPr="003A15DF" w14:paraId="2455885F"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3104E86E"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LORAZEPAM</w:t>
            </w:r>
          </w:p>
        </w:tc>
      </w:tr>
      <w:tr w:rsidR="008057D3" w:rsidRPr="003A15DF" w14:paraId="1CD67F1B"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shd w:val="clear" w:color="000000" w:fill="E1E3F2"/>
            <w:noWrap/>
            <w:vAlign w:val="center"/>
            <w:hideMark/>
          </w:tcPr>
          <w:p w14:paraId="005D7823" w14:textId="77777777" w:rsidR="008057D3" w:rsidRPr="0061205E" w:rsidRDefault="008057D3" w:rsidP="006462C4">
            <w:pPr>
              <w:spacing w:after="0" w:line="240" w:lineRule="auto"/>
              <w:jc w:val="center"/>
              <w:rPr>
                <w:rFonts w:eastAsia="Times New Roman" w:cstheme="minorHAnsi"/>
                <w:color w:val="000000"/>
                <w:lang w:val="en-US"/>
              </w:rPr>
            </w:pPr>
            <w:r w:rsidRPr="0061205E">
              <w:rPr>
                <w:rFonts w:eastAsia="Times New Roman" w:cstheme="minorHAnsi"/>
                <w:color w:val="000000"/>
                <w:lang w:val="en-US"/>
              </w:rPr>
              <w:t xml:space="preserve">N05C - </w:t>
            </w:r>
            <w:proofErr w:type="spellStart"/>
            <w:r w:rsidRPr="0061205E">
              <w:rPr>
                <w:rFonts w:eastAsia="Times New Roman" w:cstheme="minorHAnsi"/>
                <w:color w:val="000000"/>
                <w:lang w:val="en-US"/>
              </w:rPr>
              <w:t>Hipnotice</w:t>
            </w:r>
            <w:proofErr w:type="spellEnd"/>
            <w:r w:rsidRPr="0061205E">
              <w:rPr>
                <w:rFonts w:eastAsia="Times New Roman" w:cstheme="minorHAnsi"/>
                <w:color w:val="000000"/>
                <w:lang w:val="en-US"/>
              </w:rPr>
              <w:t xml:space="preserve"> </w:t>
            </w:r>
            <w:proofErr w:type="spellStart"/>
            <w:r w:rsidRPr="0061205E">
              <w:rPr>
                <w:rFonts w:eastAsia="Times New Roman" w:cstheme="minorHAnsi"/>
                <w:color w:val="000000"/>
                <w:lang w:val="en-US"/>
              </w:rPr>
              <w:t>și</w:t>
            </w:r>
            <w:proofErr w:type="spellEnd"/>
            <w:r w:rsidRPr="0061205E">
              <w:rPr>
                <w:rFonts w:eastAsia="Times New Roman" w:cstheme="minorHAnsi"/>
                <w:color w:val="000000"/>
                <w:lang w:val="en-US"/>
              </w:rPr>
              <w:t xml:space="preserve"> sedative</w:t>
            </w:r>
          </w:p>
        </w:tc>
      </w:tr>
      <w:tr w:rsidR="008057D3" w:rsidRPr="003A15DF" w14:paraId="2D2710EB"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6BD6DE9D"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MIDAZOLAM</w:t>
            </w:r>
          </w:p>
        </w:tc>
      </w:tr>
      <w:tr w:rsidR="008057D3" w:rsidRPr="003A15DF" w14:paraId="538A9FF8"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4EC0BFCB"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DEXMEDETOMIDINĂ</w:t>
            </w:r>
          </w:p>
        </w:tc>
      </w:tr>
      <w:tr w:rsidR="008057D3" w:rsidRPr="003A15DF" w14:paraId="78721738"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shd w:val="clear" w:color="000000" w:fill="E1E3F2"/>
            <w:noWrap/>
            <w:vAlign w:val="center"/>
            <w:hideMark/>
          </w:tcPr>
          <w:p w14:paraId="0827C30A" w14:textId="77777777" w:rsidR="008057D3" w:rsidRPr="0061205E" w:rsidRDefault="008057D3" w:rsidP="006462C4">
            <w:pPr>
              <w:spacing w:after="0" w:line="240" w:lineRule="auto"/>
              <w:jc w:val="center"/>
              <w:rPr>
                <w:rFonts w:eastAsia="Times New Roman" w:cstheme="minorHAnsi"/>
                <w:color w:val="000000"/>
                <w:lang w:val="en-US"/>
              </w:rPr>
            </w:pPr>
            <w:r w:rsidRPr="0061205E">
              <w:rPr>
                <w:rFonts w:eastAsia="Times New Roman" w:cstheme="minorHAnsi"/>
                <w:color w:val="000000"/>
                <w:lang w:val="en-US"/>
              </w:rPr>
              <w:t xml:space="preserve">N06A - </w:t>
            </w:r>
            <w:proofErr w:type="spellStart"/>
            <w:r w:rsidRPr="0061205E">
              <w:rPr>
                <w:rFonts w:eastAsia="Times New Roman" w:cstheme="minorHAnsi"/>
                <w:color w:val="000000"/>
                <w:lang w:val="en-US"/>
              </w:rPr>
              <w:t>Antidepresive</w:t>
            </w:r>
            <w:proofErr w:type="spellEnd"/>
          </w:p>
        </w:tc>
      </w:tr>
      <w:tr w:rsidR="008057D3" w:rsidRPr="003A15DF" w14:paraId="11DB8BCD"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4BF1AF36"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ESKETAMINĂ</w:t>
            </w:r>
          </w:p>
        </w:tc>
      </w:tr>
      <w:tr w:rsidR="008057D3" w:rsidRPr="003A15DF" w14:paraId="3F397706"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shd w:val="clear" w:color="000000" w:fill="E1E3F2"/>
            <w:noWrap/>
            <w:vAlign w:val="center"/>
            <w:hideMark/>
          </w:tcPr>
          <w:p w14:paraId="2E8F0181" w14:textId="77777777" w:rsidR="008057D3" w:rsidRPr="0061205E" w:rsidRDefault="008057D3" w:rsidP="006462C4">
            <w:pPr>
              <w:spacing w:after="0" w:line="240" w:lineRule="auto"/>
              <w:jc w:val="center"/>
              <w:rPr>
                <w:rFonts w:eastAsia="Times New Roman" w:cstheme="minorHAnsi"/>
                <w:color w:val="000000"/>
                <w:lang w:val="pt-PT"/>
              </w:rPr>
            </w:pPr>
            <w:r w:rsidRPr="0061205E">
              <w:rPr>
                <w:rFonts w:eastAsia="Times New Roman" w:cstheme="minorHAnsi"/>
                <w:color w:val="000000"/>
                <w:lang w:val="pt-PT"/>
              </w:rPr>
              <w:t>N06B - Psihostimulante, agenți utilizați pentru ADHD și nootropice</w:t>
            </w:r>
          </w:p>
        </w:tc>
      </w:tr>
      <w:tr w:rsidR="008057D3" w:rsidRPr="003A15DF" w14:paraId="5188F761"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1A97EDC2"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COFEINĂ</w:t>
            </w:r>
          </w:p>
        </w:tc>
      </w:tr>
      <w:tr w:rsidR="008057D3" w:rsidRPr="003A15DF" w14:paraId="709C96CE"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shd w:val="clear" w:color="000000" w:fill="E1E3F2"/>
            <w:noWrap/>
            <w:vAlign w:val="center"/>
            <w:hideMark/>
          </w:tcPr>
          <w:p w14:paraId="0E871E28" w14:textId="77777777" w:rsidR="008057D3" w:rsidRPr="0061205E" w:rsidRDefault="008057D3" w:rsidP="006462C4">
            <w:pPr>
              <w:spacing w:after="0" w:line="240" w:lineRule="auto"/>
              <w:jc w:val="center"/>
              <w:rPr>
                <w:rFonts w:eastAsia="Times New Roman" w:cstheme="minorHAnsi"/>
                <w:color w:val="000000"/>
                <w:lang w:val="en-US"/>
              </w:rPr>
            </w:pPr>
            <w:r w:rsidRPr="0061205E">
              <w:rPr>
                <w:rFonts w:eastAsia="Times New Roman" w:cstheme="minorHAnsi"/>
                <w:color w:val="000000"/>
                <w:lang w:val="en-US"/>
              </w:rPr>
              <w:t xml:space="preserve">N07A - </w:t>
            </w:r>
            <w:proofErr w:type="spellStart"/>
            <w:r w:rsidRPr="0061205E">
              <w:rPr>
                <w:rFonts w:eastAsia="Times New Roman" w:cstheme="minorHAnsi"/>
                <w:color w:val="000000"/>
                <w:lang w:val="en-US"/>
              </w:rPr>
              <w:t>Parasimpatomimetice</w:t>
            </w:r>
            <w:proofErr w:type="spellEnd"/>
          </w:p>
        </w:tc>
      </w:tr>
      <w:tr w:rsidR="008057D3" w:rsidRPr="003A15DF" w14:paraId="6C18C257"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42525878"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NEOSTIGMINĂ</w:t>
            </w:r>
          </w:p>
        </w:tc>
      </w:tr>
      <w:tr w:rsidR="008057D3" w:rsidRPr="003A15DF" w14:paraId="3514945C"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shd w:val="clear" w:color="000000" w:fill="E1E3F2"/>
            <w:noWrap/>
            <w:vAlign w:val="center"/>
            <w:hideMark/>
          </w:tcPr>
          <w:p w14:paraId="0CE48024" w14:textId="77777777" w:rsidR="008057D3" w:rsidRPr="0061205E" w:rsidRDefault="008057D3" w:rsidP="006462C4">
            <w:pPr>
              <w:spacing w:after="0" w:line="240" w:lineRule="auto"/>
              <w:jc w:val="center"/>
              <w:rPr>
                <w:rFonts w:eastAsia="Times New Roman" w:cstheme="minorHAnsi"/>
                <w:color w:val="000000"/>
                <w:lang w:val="pt-PT"/>
              </w:rPr>
            </w:pPr>
            <w:r w:rsidRPr="0061205E">
              <w:rPr>
                <w:rFonts w:eastAsia="Times New Roman" w:cstheme="minorHAnsi"/>
                <w:color w:val="000000"/>
                <w:lang w:val="pt-PT"/>
              </w:rPr>
              <w:t>N07X - Alte medicamente pentru sistemul nervos</w:t>
            </w:r>
          </w:p>
        </w:tc>
      </w:tr>
      <w:tr w:rsidR="008057D3" w:rsidRPr="003A15DF" w14:paraId="302C007D"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718C587F"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RILUZOL</w:t>
            </w:r>
          </w:p>
        </w:tc>
      </w:tr>
      <w:tr w:rsidR="008057D3" w:rsidRPr="003A15DF" w14:paraId="7519BFD5" w14:textId="77777777" w:rsidTr="006462C4">
        <w:trPr>
          <w:trHeight w:val="285"/>
        </w:trPr>
        <w:tc>
          <w:tcPr>
            <w:tcW w:w="9640" w:type="dxa"/>
            <w:tcBorders>
              <w:top w:val="single" w:sz="4" w:space="0" w:color="auto"/>
              <w:left w:val="nil"/>
              <w:bottom w:val="single" w:sz="4" w:space="0" w:color="auto"/>
              <w:right w:val="nil"/>
            </w:tcBorders>
            <w:shd w:val="clear" w:color="000000" w:fill="99A2D2"/>
            <w:noWrap/>
            <w:vAlign w:val="center"/>
            <w:hideMark/>
          </w:tcPr>
          <w:p w14:paraId="231B9B18" w14:textId="77777777" w:rsidR="008057D3" w:rsidRPr="0061205E" w:rsidRDefault="008057D3" w:rsidP="006462C4">
            <w:pPr>
              <w:spacing w:after="0" w:line="240" w:lineRule="auto"/>
              <w:jc w:val="center"/>
              <w:rPr>
                <w:rFonts w:eastAsia="Times New Roman" w:cstheme="minorHAnsi"/>
                <w:color w:val="000000"/>
                <w:lang w:val="pt-PT"/>
              </w:rPr>
            </w:pPr>
            <w:r w:rsidRPr="0061205E">
              <w:rPr>
                <w:rFonts w:eastAsia="Times New Roman" w:cstheme="minorHAnsi"/>
                <w:color w:val="000000"/>
                <w:lang w:val="pt-PT"/>
              </w:rPr>
              <w:t>P - Produse antiparazitare, insecticide și repelente</w:t>
            </w:r>
          </w:p>
        </w:tc>
      </w:tr>
      <w:tr w:rsidR="008057D3" w:rsidRPr="003A15DF" w14:paraId="175195BE" w14:textId="77777777" w:rsidTr="006462C4">
        <w:trPr>
          <w:trHeight w:val="285"/>
        </w:trPr>
        <w:tc>
          <w:tcPr>
            <w:tcW w:w="9640" w:type="dxa"/>
            <w:tcBorders>
              <w:top w:val="nil"/>
              <w:left w:val="single" w:sz="4" w:space="0" w:color="auto"/>
              <w:bottom w:val="single" w:sz="4" w:space="0" w:color="auto"/>
              <w:right w:val="single" w:sz="4" w:space="0" w:color="auto"/>
            </w:tcBorders>
            <w:shd w:val="clear" w:color="000000" w:fill="E1E3F2"/>
            <w:noWrap/>
            <w:vAlign w:val="center"/>
            <w:hideMark/>
          </w:tcPr>
          <w:p w14:paraId="77E13F98" w14:textId="77777777" w:rsidR="008057D3" w:rsidRPr="0061205E" w:rsidRDefault="008057D3" w:rsidP="006462C4">
            <w:pPr>
              <w:spacing w:after="0" w:line="240" w:lineRule="auto"/>
              <w:jc w:val="center"/>
              <w:rPr>
                <w:rFonts w:eastAsia="Times New Roman" w:cstheme="minorHAnsi"/>
                <w:color w:val="000000"/>
                <w:lang w:val="pt-PT"/>
              </w:rPr>
            </w:pPr>
            <w:r w:rsidRPr="0061205E">
              <w:rPr>
                <w:rFonts w:eastAsia="Times New Roman" w:cstheme="minorHAnsi"/>
                <w:color w:val="000000"/>
                <w:lang w:val="pt-PT"/>
              </w:rPr>
              <w:t>P01A - Agenți împotriva amoebiazei și a altor boli protozoare</w:t>
            </w:r>
          </w:p>
        </w:tc>
      </w:tr>
      <w:tr w:rsidR="008057D3" w:rsidRPr="003A15DF" w14:paraId="4E71CDB8"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2FEA66AD"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METRONIDAZOL</w:t>
            </w:r>
          </w:p>
        </w:tc>
      </w:tr>
      <w:tr w:rsidR="008057D3" w:rsidRPr="003A15DF" w14:paraId="06F6033C"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shd w:val="clear" w:color="000000" w:fill="E1E3F2"/>
            <w:noWrap/>
            <w:vAlign w:val="center"/>
            <w:hideMark/>
          </w:tcPr>
          <w:p w14:paraId="7EEDE1A2" w14:textId="77777777" w:rsidR="008057D3" w:rsidRPr="0061205E" w:rsidRDefault="008057D3" w:rsidP="006462C4">
            <w:pPr>
              <w:spacing w:after="0" w:line="240" w:lineRule="auto"/>
              <w:jc w:val="center"/>
              <w:rPr>
                <w:rFonts w:eastAsia="Times New Roman" w:cstheme="minorHAnsi"/>
                <w:color w:val="000000"/>
                <w:lang w:val="pt-PT"/>
              </w:rPr>
            </w:pPr>
            <w:r w:rsidRPr="0061205E">
              <w:rPr>
                <w:rFonts w:eastAsia="Times New Roman" w:cstheme="minorHAnsi"/>
                <w:color w:val="000000"/>
                <w:lang w:val="pt-PT"/>
              </w:rPr>
              <w:t>P01C - Agenți împotriva leishmaniozei și tripanosomiazei</w:t>
            </w:r>
          </w:p>
        </w:tc>
      </w:tr>
      <w:tr w:rsidR="008057D3" w:rsidRPr="003A15DF" w14:paraId="7D678511"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26E6C02F"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PENTAMIDINĂ</w:t>
            </w:r>
          </w:p>
        </w:tc>
      </w:tr>
      <w:tr w:rsidR="008057D3" w:rsidRPr="003A15DF" w14:paraId="5AA5FF24"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shd w:val="clear" w:color="000000" w:fill="E1E3F2"/>
            <w:noWrap/>
            <w:vAlign w:val="center"/>
            <w:hideMark/>
          </w:tcPr>
          <w:p w14:paraId="0768CDA6" w14:textId="77777777" w:rsidR="008057D3" w:rsidRPr="0061205E" w:rsidRDefault="008057D3" w:rsidP="006462C4">
            <w:pPr>
              <w:spacing w:after="0" w:line="240" w:lineRule="auto"/>
              <w:jc w:val="center"/>
              <w:rPr>
                <w:rFonts w:eastAsia="Times New Roman" w:cstheme="minorHAnsi"/>
                <w:color w:val="000000"/>
                <w:lang w:val="en-US"/>
              </w:rPr>
            </w:pPr>
            <w:r w:rsidRPr="0061205E">
              <w:rPr>
                <w:rFonts w:eastAsia="Times New Roman" w:cstheme="minorHAnsi"/>
                <w:color w:val="000000"/>
                <w:lang w:val="en-US"/>
              </w:rPr>
              <w:t xml:space="preserve">P02C - </w:t>
            </w:r>
            <w:proofErr w:type="spellStart"/>
            <w:r w:rsidRPr="0061205E">
              <w:rPr>
                <w:rFonts w:eastAsia="Times New Roman" w:cstheme="minorHAnsi"/>
                <w:color w:val="000000"/>
                <w:lang w:val="en-US"/>
              </w:rPr>
              <w:t>Agenți</w:t>
            </w:r>
            <w:proofErr w:type="spellEnd"/>
            <w:r w:rsidRPr="0061205E">
              <w:rPr>
                <w:rFonts w:eastAsia="Times New Roman" w:cstheme="minorHAnsi"/>
                <w:color w:val="000000"/>
                <w:lang w:val="en-US"/>
              </w:rPr>
              <w:t xml:space="preserve"> </w:t>
            </w:r>
            <w:proofErr w:type="spellStart"/>
            <w:r w:rsidRPr="0061205E">
              <w:rPr>
                <w:rFonts w:eastAsia="Times New Roman" w:cstheme="minorHAnsi"/>
                <w:color w:val="000000"/>
                <w:lang w:val="en-US"/>
              </w:rPr>
              <w:t>antinematodici</w:t>
            </w:r>
            <w:proofErr w:type="spellEnd"/>
          </w:p>
        </w:tc>
      </w:tr>
      <w:tr w:rsidR="008057D3" w:rsidRPr="003A15DF" w14:paraId="24CCF5CE"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2D39FDDE"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ALBENDAZOL</w:t>
            </w:r>
          </w:p>
        </w:tc>
      </w:tr>
      <w:tr w:rsidR="008057D3" w:rsidRPr="003A15DF" w14:paraId="77B018D2" w14:textId="77777777" w:rsidTr="006462C4">
        <w:trPr>
          <w:trHeight w:val="285"/>
        </w:trPr>
        <w:tc>
          <w:tcPr>
            <w:tcW w:w="9640" w:type="dxa"/>
            <w:tcBorders>
              <w:top w:val="single" w:sz="4" w:space="0" w:color="auto"/>
              <w:left w:val="nil"/>
              <w:bottom w:val="single" w:sz="4" w:space="0" w:color="auto"/>
              <w:right w:val="nil"/>
            </w:tcBorders>
            <w:shd w:val="clear" w:color="000000" w:fill="99A2D2"/>
            <w:noWrap/>
            <w:vAlign w:val="center"/>
            <w:hideMark/>
          </w:tcPr>
          <w:p w14:paraId="65FEB69A" w14:textId="77777777" w:rsidR="008057D3" w:rsidRPr="0061205E" w:rsidRDefault="008057D3" w:rsidP="006462C4">
            <w:pPr>
              <w:spacing w:after="0" w:line="240" w:lineRule="auto"/>
              <w:jc w:val="center"/>
              <w:rPr>
                <w:rFonts w:eastAsia="Times New Roman" w:cstheme="minorHAnsi"/>
                <w:color w:val="000000"/>
                <w:lang w:val="en-US"/>
              </w:rPr>
            </w:pPr>
            <w:r w:rsidRPr="0061205E">
              <w:rPr>
                <w:rFonts w:eastAsia="Times New Roman" w:cstheme="minorHAnsi"/>
                <w:color w:val="000000"/>
                <w:lang w:val="en-US"/>
              </w:rPr>
              <w:t xml:space="preserve">R - </w:t>
            </w:r>
            <w:proofErr w:type="spellStart"/>
            <w:r w:rsidRPr="0061205E">
              <w:rPr>
                <w:rFonts w:eastAsia="Times New Roman" w:cstheme="minorHAnsi"/>
                <w:color w:val="000000"/>
                <w:lang w:val="en-US"/>
              </w:rPr>
              <w:t>Sistemul</w:t>
            </w:r>
            <w:proofErr w:type="spellEnd"/>
            <w:r w:rsidRPr="0061205E">
              <w:rPr>
                <w:rFonts w:eastAsia="Times New Roman" w:cstheme="minorHAnsi"/>
                <w:color w:val="000000"/>
                <w:lang w:val="en-US"/>
              </w:rPr>
              <w:t xml:space="preserve"> respirator</w:t>
            </w:r>
          </w:p>
        </w:tc>
      </w:tr>
      <w:tr w:rsidR="008057D3" w:rsidRPr="003A15DF" w14:paraId="73942BAA" w14:textId="77777777" w:rsidTr="006462C4">
        <w:trPr>
          <w:trHeight w:val="285"/>
        </w:trPr>
        <w:tc>
          <w:tcPr>
            <w:tcW w:w="9640" w:type="dxa"/>
            <w:tcBorders>
              <w:top w:val="nil"/>
              <w:left w:val="single" w:sz="4" w:space="0" w:color="auto"/>
              <w:bottom w:val="single" w:sz="4" w:space="0" w:color="auto"/>
              <w:right w:val="single" w:sz="4" w:space="0" w:color="auto"/>
            </w:tcBorders>
            <w:shd w:val="clear" w:color="000000" w:fill="E1E3F2"/>
            <w:noWrap/>
            <w:vAlign w:val="center"/>
            <w:hideMark/>
          </w:tcPr>
          <w:p w14:paraId="39B51930" w14:textId="77777777" w:rsidR="008057D3" w:rsidRPr="0061205E" w:rsidRDefault="008057D3" w:rsidP="006462C4">
            <w:pPr>
              <w:spacing w:after="0" w:line="240" w:lineRule="auto"/>
              <w:jc w:val="center"/>
              <w:rPr>
                <w:rFonts w:eastAsia="Times New Roman" w:cstheme="minorHAnsi"/>
                <w:color w:val="000000"/>
                <w:lang w:val="en-US"/>
              </w:rPr>
            </w:pPr>
            <w:r w:rsidRPr="0061205E">
              <w:rPr>
                <w:rFonts w:eastAsia="Times New Roman" w:cstheme="minorHAnsi"/>
                <w:color w:val="000000"/>
                <w:lang w:val="en-US"/>
              </w:rPr>
              <w:t xml:space="preserve">R03A - </w:t>
            </w:r>
            <w:proofErr w:type="spellStart"/>
            <w:r w:rsidRPr="0061205E">
              <w:rPr>
                <w:rFonts w:eastAsia="Times New Roman" w:cstheme="minorHAnsi"/>
                <w:color w:val="000000"/>
                <w:lang w:val="en-US"/>
              </w:rPr>
              <w:t>Adrenergice</w:t>
            </w:r>
            <w:proofErr w:type="spellEnd"/>
            <w:r w:rsidRPr="0061205E">
              <w:rPr>
                <w:rFonts w:eastAsia="Times New Roman" w:cstheme="minorHAnsi"/>
                <w:color w:val="000000"/>
                <w:lang w:val="en-US"/>
              </w:rPr>
              <w:t xml:space="preserve">, </w:t>
            </w:r>
            <w:proofErr w:type="spellStart"/>
            <w:r w:rsidRPr="0061205E">
              <w:rPr>
                <w:rFonts w:eastAsia="Times New Roman" w:cstheme="minorHAnsi"/>
                <w:color w:val="000000"/>
                <w:lang w:val="en-US"/>
              </w:rPr>
              <w:t>inhalante</w:t>
            </w:r>
            <w:proofErr w:type="spellEnd"/>
          </w:p>
        </w:tc>
      </w:tr>
      <w:tr w:rsidR="008057D3" w:rsidRPr="003A15DF" w14:paraId="62BE2F26"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165C01CF" w14:textId="77777777" w:rsidR="008057D3" w:rsidRPr="0061205E" w:rsidRDefault="008057D3" w:rsidP="006462C4">
            <w:pPr>
              <w:spacing w:after="0" w:line="240" w:lineRule="auto"/>
              <w:rPr>
                <w:rFonts w:eastAsia="Times New Roman" w:cstheme="minorHAnsi"/>
                <w:lang w:val="en-US"/>
              </w:rPr>
            </w:pPr>
            <w:r w:rsidRPr="0061205E">
              <w:rPr>
                <w:rFonts w:eastAsia="Times New Roman" w:cstheme="minorHAnsi"/>
                <w:lang w:val="en-US"/>
              </w:rPr>
              <w:t>SALBUTAMOL</w:t>
            </w:r>
          </w:p>
        </w:tc>
      </w:tr>
      <w:tr w:rsidR="008057D3" w:rsidRPr="003A15DF" w14:paraId="35ABED88"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shd w:val="clear" w:color="000000" w:fill="E1E3F2"/>
            <w:noWrap/>
            <w:vAlign w:val="center"/>
            <w:hideMark/>
          </w:tcPr>
          <w:p w14:paraId="3523B38D" w14:textId="77777777" w:rsidR="008057D3" w:rsidRPr="0061205E" w:rsidRDefault="008057D3" w:rsidP="006462C4">
            <w:pPr>
              <w:spacing w:after="0" w:line="240" w:lineRule="auto"/>
              <w:jc w:val="center"/>
              <w:rPr>
                <w:rFonts w:eastAsia="Times New Roman" w:cstheme="minorHAnsi"/>
                <w:color w:val="000000"/>
                <w:lang w:val="pt-PT"/>
              </w:rPr>
            </w:pPr>
            <w:r w:rsidRPr="0061205E">
              <w:rPr>
                <w:rFonts w:eastAsia="Times New Roman" w:cstheme="minorHAnsi"/>
                <w:color w:val="000000"/>
                <w:lang w:val="pt-PT"/>
              </w:rPr>
              <w:t>R03B - Alte medicamente pentru boli obstructive ale căilor respiratorii, inhalante</w:t>
            </w:r>
          </w:p>
        </w:tc>
      </w:tr>
      <w:tr w:rsidR="008057D3" w:rsidRPr="003A15DF" w14:paraId="49FAA565"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1FC454EC"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IPRATROPIUM</w:t>
            </w:r>
          </w:p>
        </w:tc>
      </w:tr>
      <w:tr w:rsidR="008057D3" w:rsidRPr="003A15DF" w14:paraId="586FEAA8"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shd w:val="clear" w:color="000000" w:fill="E1E3F2"/>
            <w:noWrap/>
            <w:vAlign w:val="center"/>
            <w:hideMark/>
          </w:tcPr>
          <w:p w14:paraId="2FA7EE5B" w14:textId="77777777" w:rsidR="008057D3" w:rsidRPr="0061205E" w:rsidRDefault="008057D3" w:rsidP="006462C4">
            <w:pPr>
              <w:spacing w:after="0" w:line="240" w:lineRule="auto"/>
              <w:jc w:val="center"/>
              <w:rPr>
                <w:rFonts w:eastAsia="Times New Roman" w:cstheme="minorHAnsi"/>
                <w:color w:val="000000"/>
                <w:lang w:val="pt-PT"/>
              </w:rPr>
            </w:pPr>
            <w:r w:rsidRPr="0061205E">
              <w:rPr>
                <w:rFonts w:eastAsia="Times New Roman" w:cstheme="minorHAnsi"/>
                <w:color w:val="000000"/>
                <w:lang w:val="pt-PT"/>
              </w:rPr>
              <w:t>R03C - Adrenergice pentru uz sistemic</w:t>
            </w:r>
          </w:p>
        </w:tc>
      </w:tr>
      <w:tr w:rsidR="008057D3" w:rsidRPr="003A15DF" w14:paraId="4166917D"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588A0174"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EFEDRINĂ</w:t>
            </w:r>
          </w:p>
        </w:tc>
      </w:tr>
      <w:tr w:rsidR="008057D3" w:rsidRPr="003A15DF" w14:paraId="65179BE1"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16E833CA"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lastRenderedPageBreak/>
              <w:t>SALBUTAMOL</w:t>
            </w:r>
          </w:p>
        </w:tc>
      </w:tr>
      <w:tr w:rsidR="008057D3" w:rsidRPr="003A15DF" w14:paraId="5AB00FB7"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shd w:val="clear" w:color="000000" w:fill="E1E3F2"/>
            <w:noWrap/>
            <w:vAlign w:val="center"/>
            <w:hideMark/>
          </w:tcPr>
          <w:p w14:paraId="55C3FC3A" w14:textId="77777777" w:rsidR="008057D3" w:rsidRPr="0061205E" w:rsidRDefault="008057D3" w:rsidP="006462C4">
            <w:pPr>
              <w:spacing w:after="0" w:line="240" w:lineRule="auto"/>
              <w:jc w:val="center"/>
              <w:rPr>
                <w:rFonts w:eastAsia="Times New Roman" w:cstheme="minorHAnsi"/>
                <w:color w:val="000000"/>
                <w:lang w:val="pt-PT"/>
              </w:rPr>
            </w:pPr>
            <w:r w:rsidRPr="0061205E">
              <w:rPr>
                <w:rFonts w:eastAsia="Times New Roman" w:cstheme="minorHAnsi"/>
                <w:color w:val="000000"/>
                <w:lang w:val="pt-PT"/>
              </w:rPr>
              <w:t>R05C - Expectorante, excluzând combinații cu antitusive</w:t>
            </w:r>
          </w:p>
        </w:tc>
      </w:tr>
      <w:tr w:rsidR="008057D3" w:rsidRPr="003A15DF" w14:paraId="556FD950"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2F57C6BC"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ACETILCISTEINĂ</w:t>
            </w:r>
          </w:p>
        </w:tc>
      </w:tr>
      <w:tr w:rsidR="008057D3" w:rsidRPr="003A15DF" w14:paraId="309DFE80"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3EF0A2B0"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DORNAZA ALFA (DESOXYRIBONUCLEASE)</w:t>
            </w:r>
          </w:p>
        </w:tc>
      </w:tr>
      <w:tr w:rsidR="008057D3" w:rsidRPr="003A15DF" w14:paraId="04E7862D" w14:textId="77777777" w:rsidTr="006462C4">
        <w:trPr>
          <w:trHeight w:val="285"/>
        </w:trPr>
        <w:tc>
          <w:tcPr>
            <w:tcW w:w="9640" w:type="dxa"/>
            <w:tcBorders>
              <w:top w:val="single" w:sz="4" w:space="0" w:color="auto"/>
              <w:left w:val="nil"/>
              <w:bottom w:val="single" w:sz="4" w:space="0" w:color="auto"/>
              <w:right w:val="nil"/>
            </w:tcBorders>
            <w:shd w:val="clear" w:color="000000" w:fill="99A2D2"/>
            <w:noWrap/>
            <w:vAlign w:val="center"/>
            <w:hideMark/>
          </w:tcPr>
          <w:p w14:paraId="38392FB2" w14:textId="77777777" w:rsidR="008057D3" w:rsidRPr="0061205E" w:rsidRDefault="008057D3" w:rsidP="006462C4">
            <w:pPr>
              <w:spacing w:after="0" w:line="240" w:lineRule="auto"/>
              <w:jc w:val="center"/>
              <w:rPr>
                <w:rFonts w:eastAsia="Times New Roman" w:cstheme="minorHAnsi"/>
                <w:color w:val="000000"/>
                <w:lang w:val="en-US"/>
              </w:rPr>
            </w:pPr>
            <w:r w:rsidRPr="0061205E">
              <w:rPr>
                <w:rFonts w:eastAsia="Times New Roman" w:cstheme="minorHAnsi"/>
                <w:color w:val="000000"/>
                <w:lang w:val="en-US"/>
              </w:rPr>
              <w:t xml:space="preserve">S - </w:t>
            </w:r>
            <w:proofErr w:type="spellStart"/>
            <w:r w:rsidRPr="0061205E">
              <w:rPr>
                <w:rFonts w:eastAsia="Times New Roman" w:cstheme="minorHAnsi"/>
                <w:color w:val="000000"/>
                <w:lang w:val="en-US"/>
              </w:rPr>
              <w:t>Organe</w:t>
            </w:r>
            <w:proofErr w:type="spellEnd"/>
            <w:r w:rsidRPr="0061205E">
              <w:rPr>
                <w:rFonts w:eastAsia="Times New Roman" w:cstheme="minorHAnsi"/>
                <w:color w:val="000000"/>
                <w:lang w:val="en-US"/>
              </w:rPr>
              <w:t xml:space="preserve"> </w:t>
            </w:r>
            <w:proofErr w:type="spellStart"/>
            <w:r w:rsidRPr="0061205E">
              <w:rPr>
                <w:rFonts w:eastAsia="Times New Roman" w:cstheme="minorHAnsi"/>
                <w:color w:val="000000"/>
                <w:lang w:val="en-US"/>
              </w:rPr>
              <w:t>senzoriale</w:t>
            </w:r>
            <w:proofErr w:type="spellEnd"/>
          </w:p>
        </w:tc>
      </w:tr>
      <w:tr w:rsidR="008057D3" w:rsidRPr="003A15DF" w14:paraId="1548985F" w14:textId="77777777" w:rsidTr="006462C4">
        <w:trPr>
          <w:trHeight w:val="285"/>
        </w:trPr>
        <w:tc>
          <w:tcPr>
            <w:tcW w:w="9640" w:type="dxa"/>
            <w:tcBorders>
              <w:top w:val="nil"/>
              <w:left w:val="single" w:sz="4" w:space="0" w:color="auto"/>
              <w:bottom w:val="single" w:sz="4" w:space="0" w:color="auto"/>
              <w:right w:val="single" w:sz="4" w:space="0" w:color="auto"/>
            </w:tcBorders>
            <w:shd w:val="clear" w:color="000000" w:fill="E1E3F2"/>
            <w:noWrap/>
            <w:vAlign w:val="center"/>
            <w:hideMark/>
          </w:tcPr>
          <w:p w14:paraId="41131CE7" w14:textId="77777777" w:rsidR="008057D3" w:rsidRPr="0061205E" w:rsidRDefault="008057D3" w:rsidP="006462C4">
            <w:pPr>
              <w:spacing w:after="0" w:line="240" w:lineRule="auto"/>
              <w:jc w:val="center"/>
              <w:rPr>
                <w:rFonts w:eastAsia="Times New Roman" w:cstheme="minorHAnsi"/>
                <w:color w:val="000000"/>
                <w:lang w:val="pt-PT"/>
              </w:rPr>
            </w:pPr>
            <w:r w:rsidRPr="0061205E">
              <w:rPr>
                <w:rFonts w:eastAsia="Times New Roman" w:cstheme="minorHAnsi"/>
                <w:color w:val="000000"/>
                <w:lang w:val="pt-PT"/>
              </w:rPr>
              <w:t>S01E - Preparate antiglaucomatoase și miotice</w:t>
            </w:r>
          </w:p>
        </w:tc>
      </w:tr>
      <w:tr w:rsidR="008057D3" w:rsidRPr="003A15DF" w14:paraId="2AB27AD1"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1D0A2ECF"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PILOCARPINĂ</w:t>
            </w:r>
          </w:p>
        </w:tc>
      </w:tr>
      <w:tr w:rsidR="008057D3" w:rsidRPr="003A15DF" w14:paraId="54452DFE"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1C1E5F92"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ACETILCOLINĂ</w:t>
            </w:r>
          </w:p>
        </w:tc>
      </w:tr>
      <w:tr w:rsidR="008057D3" w:rsidRPr="003A15DF" w14:paraId="5C708EB6"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7D024DD3"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ACETAZOLAMIDĂ</w:t>
            </w:r>
          </w:p>
        </w:tc>
      </w:tr>
      <w:tr w:rsidR="008057D3" w:rsidRPr="003A15DF" w14:paraId="1031E009"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shd w:val="clear" w:color="000000" w:fill="E1E3F2"/>
            <w:noWrap/>
            <w:vAlign w:val="center"/>
            <w:hideMark/>
          </w:tcPr>
          <w:p w14:paraId="651FCE15" w14:textId="77777777" w:rsidR="008057D3" w:rsidRPr="0061205E" w:rsidRDefault="008057D3" w:rsidP="006462C4">
            <w:pPr>
              <w:spacing w:after="0" w:line="240" w:lineRule="auto"/>
              <w:jc w:val="center"/>
              <w:rPr>
                <w:rFonts w:eastAsia="Times New Roman" w:cstheme="minorHAnsi"/>
                <w:color w:val="000000"/>
                <w:lang w:val="en-US"/>
              </w:rPr>
            </w:pPr>
            <w:r w:rsidRPr="0061205E">
              <w:rPr>
                <w:rFonts w:eastAsia="Times New Roman" w:cstheme="minorHAnsi"/>
                <w:color w:val="000000"/>
                <w:lang w:val="en-US"/>
              </w:rPr>
              <w:t xml:space="preserve">S01F - </w:t>
            </w:r>
            <w:proofErr w:type="spellStart"/>
            <w:r w:rsidRPr="0061205E">
              <w:rPr>
                <w:rFonts w:eastAsia="Times New Roman" w:cstheme="minorHAnsi"/>
                <w:color w:val="000000"/>
                <w:lang w:val="en-US"/>
              </w:rPr>
              <w:t>Midriatici</w:t>
            </w:r>
            <w:proofErr w:type="spellEnd"/>
            <w:r w:rsidRPr="0061205E">
              <w:rPr>
                <w:rFonts w:eastAsia="Times New Roman" w:cstheme="minorHAnsi"/>
                <w:color w:val="000000"/>
                <w:lang w:val="en-US"/>
              </w:rPr>
              <w:t xml:space="preserve"> </w:t>
            </w:r>
            <w:proofErr w:type="spellStart"/>
            <w:r w:rsidRPr="0061205E">
              <w:rPr>
                <w:rFonts w:eastAsia="Times New Roman" w:cstheme="minorHAnsi"/>
                <w:color w:val="000000"/>
                <w:lang w:val="en-US"/>
              </w:rPr>
              <w:t>și</w:t>
            </w:r>
            <w:proofErr w:type="spellEnd"/>
            <w:r w:rsidRPr="0061205E">
              <w:rPr>
                <w:rFonts w:eastAsia="Times New Roman" w:cstheme="minorHAnsi"/>
                <w:color w:val="000000"/>
                <w:lang w:val="en-US"/>
              </w:rPr>
              <w:t xml:space="preserve"> </w:t>
            </w:r>
            <w:proofErr w:type="spellStart"/>
            <w:r w:rsidRPr="0061205E">
              <w:rPr>
                <w:rFonts w:eastAsia="Times New Roman" w:cstheme="minorHAnsi"/>
                <w:color w:val="000000"/>
                <w:lang w:val="en-US"/>
              </w:rPr>
              <w:t>cicloplegici</w:t>
            </w:r>
            <w:proofErr w:type="spellEnd"/>
          </w:p>
        </w:tc>
      </w:tr>
      <w:tr w:rsidR="008057D3" w:rsidRPr="003A15DF" w14:paraId="30DF12AD"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646C7C07"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CICLOPENTOLAT</w:t>
            </w:r>
          </w:p>
        </w:tc>
      </w:tr>
      <w:tr w:rsidR="008057D3" w:rsidRPr="003A15DF" w14:paraId="377D7CB2"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shd w:val="clear" w:color="000000" w:fill="E1E3F2"/>
            <w:noWrap/>
            <w:vAlign w:val="center"/>
            <w:hideMark/>
          </w:tcPr>
          <w:p w14:paraId="78DC5388" w14:textId="77777777" w:rsidR="008057D3" w:rsidRPr="0061205E" w:rsidRDefault="008057D3" w:rsidP="006462C4">
            <w:pPr>
              <w:spacing w:after="0" w:line="240" w:lineRule="auto"/>
              <w:jc w:val="center"/>
              <w:rPr>
                <w:rFonts w:eastAsia="Times New Roman" w:cstheme="minorHAnsi"/>
                <w:color w:val="000000"/>
                <w:lang w:val="pt-PT"/>
              </w:rPr>
            </w:pPr>
            <w:r w:rsidRPr="0061205E">
              <w:rPr>
                <w:rFonts w:eastAsia="Times New Roman" w:cstheme="minorHAnsi"/>
                <w:color w:val="000000"/>
                <w:lang w:val="pt-PT"/>
              </w:rPr>
              <w:t>S01L - Agenți pentru tulburări vasculare oculare</w:t>
            </w:r>
          </w:p>
        </w:tc>
      </w:tr>
      <w:tr w:rsidR="008057D3" w:rsidRPr="003A15DF" w14:paraId="0FE836BF"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64258EE8"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VERTEPORFIN</w:t>
            </w:r>
          </w:p>
        </w:tc>
      </w:tr>
      <w:tr w:rsidR="008057D3" w:rsidRPr="003A15DF" w14:paraId="5361D663"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shd w:val="clear" w:color="000000" w:fill="E1E3F2"/>
            <w:noWrap/>
            <w:vAlign w:val="center"/>
            <w:hideMark/>
          </w:tcPr>
          <w:p w14:paraId="5A88F668" w14:textId="77777777" w:rsidR="008057D3" w:rsidRPr="0061205E" w:rsidRDefault="008057D3" w:rsidP="006462C4">
            <w:pPr>
              <w:spacing w:after="0" w:line="240" w:lineRule="auto"/>
              <w:jc w:val="center"/>
              <w:rPr>
                <w:rFonts w:eastAsia="Times New Roman" w:cstheme="minorHAnsi"/>
                <w:color w:val="000000"/>
                <w:lang w:val="en-US"/>
              </w:rPr>
            </w:pPr>
            <w:r w:rsidRPr="0061205E">
              <w:rPr>
                <w:rFonts w:eastAsia="Times New Roman" w:cstheme="minorHAnsi"/>
                <w:color w:val="000000"/>
                <w:lang w:val="en-US"/>
              </w:rPr>
              <w:t xml:space="preserve">S02A - </w:t>
            </w:r>
            <w:proofErr w:type="spellStart"/>
            <w:r w:rsidRPr="0061205E">
              <w:rPr>
                <w:rFonts w:eastAsia="Times New Roman" w:cstheme="minorHAnsi"/>
                <w:color w:val="000000"/>
                <w:lang w:val="en-US"/>
              </w:rPr>
              <w:t>Antiinfecțioase</w:t>
            </w:r>
            <w:proofErr w:type="spellEnd"/>
          </w:p>
        </w:tc>
      </w:tr>
      <w:tr w:rsidR="008057D3" w:rsidRPr="003A15DF" w14:paraId="6D3CC6EB"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6B6A6F4D" w14:textId="77777777" w:rsidR="008057D3" w:rsidRPr="0061205E" w:rsidRDefault="008057D3" w:rsidP="006462C4">
            <w:pPr>
              <w:spacing w:after="0" w:line="240" w:lineRule="auto"/>
              <w:rPr>
                <w:rFonts w:eastAsia="Times New Roman" w:cstheme="minorHAnsi"/>
                <w:lang w:val="en-US"/>
              </w:rPr>
            </w:pPr>
            <w:r w:rsidRPr="0061205E">
              <w:rPr>
                <w:rFonts w:eastAsia="Times New Roman" w:cstheme="minorHAnsi"/>
                <w:lang w:val="en-US"/>
              </w:rPr>
              <w:t>CIPROFLOXACINĂ</w:t>
            </w:r>
          </w:p>
        </w:tc>
      </w:tr>
      <w:tr w:rsidR="008057D3" w:rsidRPr="003A15DF" w14:paraId="7FD0547E"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shd w:val="clear" w:color="000000" w:fill="E1E3F2"/>
            <w:noWrap/>
            <w:vAlign w:val="center"/>
            <w:hideMark/>
          </w:tcPr>
          <w:p w14:paraId="4FA81F94" w14:textId="77777777" w:rsidR="008057D3" w:rsidRPr="0061205E" w:rsidRDefault="008057D3" w:rsidP="006462C4">
            <w:pPr>
              <w:spacing w:after="0" w:line="240" w:lineRule="auto"/>
              <w:jc w:val="center"/>
              <w:rPr>
                <w:rFonts w:eastAsia="Times New Roman" w:cstheme="minorHAnsi"/>
                <w:lang w:val="en-US"/>
              </w:rPr>
            </w:pPr>
            <w:r w:rsidRPr="0061205E">
              <w:rPr>
                <w:rFonts w:eastAsia="Times New Roman" w:cstheme="minorHAnsi"/>
                <w:lang w:val="en-US"/>
              </w:rPr>
              <w:t xml:space="preserve">S03A - </w:t>
            </w:r>
            <w:proofErr w:type="spellStart"/>
            <w:r w:rsidRPr="0061205E">
              <w:rPr>
                <w:rFonts w:eastAsia="Times New Roman" w:cstheme="minorHAnsi"/>
                <w:lang w:val="en-US"/>
              </w:rPr>
              <w:t>Antiinfecțioase</w:t>
            </w:r>
            <w:proofErr w:type="spellEnd"/>
          </w:p>
        </w:tc>
      </w:tr>
      <w:tr w:rsidR="008057D3" w:rsidRPr="003A15DF" w14:paraId="0467294B"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76465CE8" w14:textId="77777777" w:rsidR="008057D3" w:rsidRPr="0061205E" w:rsidRDefault="008057D3" w:rsidP="006462C4">
            <w:pPr>
              <w:spacing w:after="0" w:line="240" w:lineRule="auto"/>
              <w:rPr>
                <w:rFonts w:eastAsia="Times New Roman" w:cstheme="minorHAnsi"/>
                <w:lang w:val="en-US"/>
              </w:rPr>
            </w:pPr>
            <w:r w:rsidRPr="0061205E">
              <w:rPr>
                <w:rFonts w:eastAsia="Times New Roman" w:cstheme="minorHAnsi"/>
                <w:lang w:val="en-US"/>
              </w:rPr>
              <w:t>CIPROFLOXACINĂ</w:t>
            </w:r>
          </w:p>
        </w:tc>
      </w:tr>
      <w:tr w:rsidR="008057D3" w:rsidRPr="003A15DF" w14:paraId="37C4549A" w14:textId="77777777" w:rsidTr="006462C4">
        <w:trPr>
          <w:trHeight w:val="285"/>
        </w:trPr>
        <w:tc>
          <w:tcPr>
            <w:tcW w:w="9640" w:type="dxa"/>
            <w:tcBorders>
              <w:top w:val="single" w:sz="4" w:space="0" w:color="auto"/>
              <w:left w:val="nil"/>
              <w:bottom w:val="single" w:sz="4" w:space="0" w:color="auto"/>
              <w:right w:val="nil"/>
            </w:tcBorders>
            <w:shd w:val="clear" w:color="000000" w:fill="99A2D2"/>
            <w:noWrap/>
            <w:vAlign w:val="center"/>
            <w:hideMark/>
          </w:tcPr>
          <w:p w14:paraId="04A7E336" w14:textId="77777777" w:rsidR="008057D3" w:rsidRPr="0061205E" w:rsidRDefault="008057D3" w:rsidP="006462C4">
            <w:pPr>
              <w:spacing w:after="0" w:line="240" w:lineRule="auto"/>
              <w:jc w:val="center"/>
              <w:rPr>
                <w:rFonts w:eastAsia="Times New Roman" w:cstheme="minorHAnsi"/>
                <w:color w:val="000000"/>
                <w:lang w:val="en-US"/>
              </w:rPr>
            </w:pPr>
            <w:r w:rsidRPr="0061205E">
              <w:rPr>
                <w:rFonts w:eastAsia="Times New Roman" w:cstheme="minorHAnsi"/>
                <w:color w:val="000000"/>
                <w:lang w:val="en-US"/>
              </w:rPr>
              <w:t>V - Diverse</w:t>
            </w:r>
          </w:p>
        </w:tc>
      </w:tr>
      <w:tr w:rsidR="008057D3" w:rsidRPr="003A15DF" w14:paraId="319054B6" w14:textId="77777777" w:rsidTr="006462C4">
        <w:trPr>
          <w:trHeight w:val="285"/>
        </w:trPr>
        <w:tc>
          <w:tcPr>
            <w:tcW w:w="9640" w:type="dxa"/>
            <w:tcBorders>
              <w:top w:val="nil"/>
              <w:left w:val="single" w:sz="4" w:space="0" w:color="auto"/>
              <w:bottom w:val="single" w:sz="4" w:space="0" w:color="auto"/>
              <w:right w:val="single" w:sz="4" w:space="0" w:color="auto"/>
            </w:tcBorders>
            <w:shd w:val="clear" w:color="000000" w:fill="E1E3F2"/>
            <w:noWrap/>
            <w:vAlign w:val="center"/>
            <w:hideMark/>
          </w:tcPr>
          <w:p w14:paraId="01EE6474" w14:textId="77777777" w:rsidR="008057D3" w:rsidRPr="0061205E" w:rsidRDefault="008057D3" w:rsidP="006462C4">
            <w:pPr>
              <w:spacing w:after="0" w:line="240" w:lineRule="auto"/>
              <w:jc w:val="center"/>
              <w:rPr>
                <w:rFonts w:eastAsia="Times New Roman" w:cstheme="minorHAnsi"/>
                <w:color w:val="000000"/>
                <w:lang w:val="pt-PT"/>
              </w:rPr>
            </w:pPr>
            <w:r w:rsidRPr="0061205E">
              <w:rPr>
                <w:rFonts w:eastAsia="Times New Roman" w:cstheme="minorHAnsi"/>
                <w:color w:val="000000"/>
                <w:lang w:val="pt-PT"/>
              </w:rPr>
              <w:t>V03A - Toate celelalte produse terapeutice</w:t>
            </w:r>
          </w:p>
        </w:tc>
      </w:tr>
      <w:tr w:rsidR="008057D3" w:rsidRPr="003A15DF" w14:paraId="1255CF71"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090EA829"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TIOSULFAT DE SODIU</w:t>
            </w:r>
          </w:p>
        </w:tc>
      </w:tr>
      <w:tr w:rsidR="008057D3" w:rsidRPr="003A15DF" w14:paraId="099F5F2D"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0103CB6A"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PROTAMINĂ</w:t>
            </w:r>
          </w:p>
        </w:tc>
      </w:tr>
      <w:tr w:rsidR="008057D3" w:rsidRPr="003A15DF" w14:paraId="6F189F5D"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421307A2"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NALOXONĂ</w:t>
            </w:r>
          </w:p>
        </w:tc>
      </w:tr>
      <w:tr w:rsidR="008057D3" w:rsidRPr="003A15DF" w14:paraId="78C66CC4"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1EA69C49"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METILTIONINIU</w:t>
            </w:r>
          </w:p>
        </w:tc>
      </w:tr>
      <w:tr w:rsidR="008057D3" w:rsidRPr="003A15DF" w14:paraId="26787541"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6F4789A5"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ACETILCISTEINĂ</w:t>
            </w:r>
          </w:p>
        </w:tc>
      </w:tr>
      <w:tr w:rsidR="008057D3" w:rsidRPr="003A15DF" w14:paraId="399DF83A"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76371142"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FLUMAZENIL</w:t>
            </w:r>
          </w:p>
        </w:tc>
      </w:tr>
      <w:tr w:rsidR="008057D3" w:rsidRPr="003A15DF" w14:paraId="0B5F0225"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7C48AE98"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HIDROXOCOBALAMINĂ</w:t>
            </w:r>
          </w:p>
        </w:tc>
      </w:tr>
      <w:tr w:rsidR="008057D3" w:rsidRPr="003A15DF" w14:paraId="37701186"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56E201E8"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FOMEPIZOL</w:t>
            </w:r>
          </w:p>
        </w:tc>
      </w:tr>
      <w:tr w:rsidR="008057D3" w:rsidRPr="003A15DF" w14:paraId="4C854886"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615D1F43"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SUGAMMADEX</w:t>
            </w:r>
          </w:p>
        </w:tc>
      </w:tr>
      <w:tr w:rsidR="008057D3" w:rsidRPr="003A15DF" w14:paraId="0A055757"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303C07D6" w14:textId="77777777" w:rsidR="008057D3" w:rsidRPr="0061205E" w:rsidRDefault="008057D3" w:rsidP="006462C4">
            <w:pPr>
              <w:spacing w:after="0" w:line="240" w:lineRule="auto"/>
              <w:rPr>
                <w:rFonts w:eastAsia="Times New Roman" w:cstheme="minorHAnsi"/>
                <w:color w:val="000000"/>
                <w:lang w:val="en-US"/>
              </w:rPr>
            </w:pPr>
            <w:proofErr w:type="spellStart"/>
            <w:r w:rsidRPr="0061205E">
              <w:rPr>
                <w:rFonts w:eastAsia="Times New Roman" w:cstheme="minorHAnsi"/>
                <w:color w:val="000000"/>
                <w:lang w:val="en-US"/>
              </w:rPr>
              <w:t>Idarucizumab</w:t>
            </w:r>
            <w:proofErr w:type="spellEnd"/>
          </w:p>
        </w:tc>
      </w:tr>
      <w:tr w:rsidR="008057D3" w:rsidRPr="003A15DF" w14:paraId="7E232C74"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09F459BC"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DEFEROXAMINĂ</w:t>
            </w:r>
          </w:p>
        </w:tc>
      </w:tr>
      <w:tr w:rsidR="008057D3" w:rsidRPr="003A15DF" w14:paraId="4AA1408C"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266D4FF5"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ACID POLISTIREN SULFONIC</w:t>
            </w:r>
          </w:p>
        </w:tc>
      </w:tr>
      <w:tr w:rsidR="008057D3" w:rsidRPr="003A15DF" w14:paraId="5F971647"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27360CD5"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MESNA</w:t>
            </w:r>
          </w:p>
        </w:tc>
      </w:tr>
      <w:tr w:rsidR="008057D3" w:rsidRPr="003A15DF" w14:paraId="73A395CE"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423E85E6"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DEXRAZOXAN</w:t>
            </w:r>
          </w:p>
        </w:tc>
      </w:tr>
      <w:tr w:rsidR="008057D3" w:rsidRPr="003A15DF" w14:paraId="345921B2"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65B6E417"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ACID FOLINIC</w:t>
            </w:r>
          </w:p>
        </w:tc>
      </w:tr>
      <w:tr w:rsidR="008057D3" w:rsidRPr="003A15DF" w14:paraId="596203F2"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5A6E6D40"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RASBURICASE</w:t>
            </w:r>
          </w:p>
        </w:tc>
      </w:tr>
      <w:tr w:rsidR="008057D3" w:rsidRPr="003A15DF" w14:paraId="0CDC88E7"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shd w:val="clear" w:color="000000" w:fill="E1E3F2"/>
            <w:noWrap/>
            <w:vAlign w:val="center"/>
            <w:hideMark/>
          </w:tcPr>
          <w:p w14:paraId="203E30A2" w14:textId="77777777" w:rsidR="008057D3" w:rsidRPr="0061205E" w:rsidRDefault="008057D3" w:rsidP="006462C4">
            <w:pPr>
              <w:spacing w:after="0" w:line="240" w:lineRule="auto"/>
              <w:jc w:val="center"/>
              <w:rPr>
                <w:rFonts w:eastAsia="Times New Roman" w:cstheme="minorHAnsi"/>
                <w:color w:val="000000"/>
                <w:lang w:val="pt-PT"/>
              </w:rPr>
            </w:pPr>
            <w:r w:rsidRPr="0061205E">
              <w:rPr>
                <w:rFonts w:eastAsia="Times New Roman" w:cstheme="minorHAnsi"/>
                <w:color w:val="000000"/>
                <w:lang w:val="pt-PT"/>
              </w:rPr>
              <w:t>V04C - Alți agenți de diagnostic</w:t>
            </w:r>
          </w:p>
        </w:tc>
      </w:tr>
      <w:tr w:rsidR="008057D3" w:rsidRPr="003A15DF" w14:paraId="6248D037"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037CB56D" w14:textId="77777777" w:rsidR="008057D3" w:rsidRPr="0061205E" w:rsidRDefault="008057D3" w:rsidP="006462C4">
            <w:pPr>
              <w:spacing w:after="0" w:line="240" w:lineRule="auto"/>
              <w:rPr>
                <w:rFonts w:eastAsia="Times New Roman" w:cstheme="minorHAnsi"/>
                <w:lang w:val="en-US"/>
              </w:rPr>
            </w:pPr>
            <w:r w:rsidRPr="0061205E">
              <w:rPr>
                <w:rFonts w:eastAsia="Times New Roman" w:cstheme="minorHAnsi"/>
                <w:lang w:val="en-US"/>
              </w:rPr>
              <w:t>TUBERCULINĂ</w:t>
            </w:r>
          </w:p>
        </w:tc>
      </w:tr>
      <w:tr w:rsidR="008057D3" w:rsidRPr="003A15DF" w14:paraId="33E627D4"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shd w:val="clear" w:color="000000" w:fill="E1E3F2"/>
            <w:noWrap/>
            <w:vAlign w:val="center"/>
            <w:hideMark/>
          </w:tcPr>
          <w:p w14:paraId="1E68C1F9" w14:textId="77777777" w:rsidR="008057D3" w:rsidRPr="0061205E" w:rsidRDefault="008057D3" w:rsidP="006462C4">
            <w:pPr>
              <w:spacing w:after="0" w:line="240" w:lineRule="auto"/>
              <w:jc w:val="center"/>
              <w:rPr>
                <w:rFonts w:eastAsia="Times New Roman" w:cstheme="minorHAnsi"/>
                <w:color w:val="000000"/>
                <w:lang w:val="en-US"/>
              </w:rPr>
            </w:pPr>
            <w:r w:rsidRPr="0061205E">
              <w:rPr>
                <w:rFonts w:eastAsia="Times New Roman" w:cstheme="minorHAnsi"/>
                <w:color w:val="000000"/>
                <w:lang w:val="en-US"/>
              </w:rPr>
              <w:t xml:space="preserve">V09G - </w:t>
            </w:r>
            <w:proofErr w:type="spellStart"/>
            <w:r w:rsidRPr="0061205E">
              <w:rPr>
                <w:rFonts w:eastAsia="Times New Roman" w:cstheme="minorHAnsi"/>
                <w:color w:val="000000"/>
                <w:lang w:val="en-US"/>
              </w:rPr>
              <w:t>Sistemul</w:t>
            </w:r>
            <w:proofErr w:type="spellEnd"/>
            <w:r w:rsidRPr="0061205E">
              <w:rPr>
                <w:rFonts w:eastAsia="Times New Roman" w:cstheme="minorHAnsi"/>
                <w:color w:val="000000"/>
                <w:lang w:val="en-US"/>
              </w:rPr>
              <w:t xml:space="preserve"> cardiovascular</w:t>
            </w:r>
          </w:p>
        </w:tc>
      </w:tr>
      <w:tr w:rsidR="008057D3" w:rsidRPr="003A15DF" w14:paraId="5A73E977"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1F92B69A" w14:textId="77777777" w:rsidR="008057D3" w:rsidRPr="0061205E" w:rsidRDefault="008057D3" w:rsidP="006462C4">
            <w:pPr>
              <w:spacing w:after="0" w:line="240" w:lineRule="auto"/>
              <w:rPr>
                <w:rFonts w:eastAsia="Times New Roman" w:cstheme="minorHAnsi"/>
                <w:lang w:val="en-US"/>
              </w:rPr>
            </w:pPr>
            <w:r w:rsidRPr="0061205E">
              <w:rPr>
                <w:rFonts w:eastAsia="Times New Roman" w:cstheme="minorHAnsi"/>
                <w:lang w:val="en-US"/>
              </w:rPr>
              <w:t>ALBUMINĂ (</w:t>
            </w:r>
            <w:proofErr w:type="spellStart"/>
            <w:r w:rsidRPr="0061205E">
              <w:rPr>
                <w:rFonts w:eastAsia="Times New Roman" w:cstheme="minorHAnsi"/>
                <w:lang w:val="en-US"/>
              </w:rPr>
              <w:t>Tehnețiu</w:t>
            </w:r>
            <w:proofErr w:type="spellEnd"/>
            <w:r w:rsidRPr="0061205E">
              <w:rPr>
                <w:rFonts w:eastAsia="Times New Roman" w:cstheme="minorHAnsi"/>
                <w:lang w:val="en-US"/>
              </w:rPr>
              <w:t>, 99mTc)</w:t>
            </w:r>
          </w:p>
        </w:tc>
      </w:tr>
      <w:tr w:rsidR="008057D3" w:rsidRPr="003A15DF" w14:paraId="75A2C0C3"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2BD06AED" w14:textId="77777777" w:rsidR="008057D3" w:rsidRPr="0061205E" w:rsidRDefault="008057D3" w:rsidP="006462C4">
            <w:pPr>
              <w:spacing w:after="0" w:line="240" w:lineRule="auto"/>
              <w:rPr>
                <w:rFonts w:eastAsia="Times New Roman" w:cstheme="minorHAnsi"/>
                <w:lang w:val="en-US"/>
              </w:rPr>
            </w:pPr>
            <w:r w:rsidRPr="0061205E">
              <w:rPr>
                <w:rFonts w:eastAsia="Times New Roman" w:cstheme="minorHAnsi"/>
                <w:lang w:val="en-US"/>
              </w:rPr>
              <w:t>ALBUMINĂ (Iod, 125I)</w:t>
            </w:r>
          </w:p>
        </w:tc>
      </w:tr>
      <w:tr w:rsidR="008057D3" w:rsidRPr="003A15DF" w14:paraId="03AE7DF3"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shd w:val="clear" w:color="000000" w:fill="E1E3F2"/>
            <w:noWrap/>
            <w:vAlign w:val="center"/>
            <w:hideMark/>
          </w:tcPr>
          <w:p w14:paraId="7FCA01A8" w14:textId="77777777" w:rsidR="008057D3" w:rsidRPr="0061205E" w:rsidRDefault="008057D3" w:rsidP="006462C4">
            <w:pPr>
              <w:spacing w:after="0" w:line="240" w:lineRule="auto"/>
              <w:jc w:val="center"/>
              <w:rPr>
                <w:rFonts w:eastAsia="Times New Roman" w:cstheme="minorHAnsi"/>
                <w:color w:val="000000"/>
                <w:lang w:val="en-US"/>
              </w:rPr>
            </w:pPr>
            <w:r w:rsidRPr="0061205E">
              <w:rPr>
                <w:rFonts w:eastAsia="Times New Roman" w:cstheme="minorHAnsi"/>
                <w:color w:val="000000"/>
                <w:lang w:val="en-US"/>
              </w:rPr>
              <w:t xml:space="preserve">V10X - Alte </w:t>
            </w:r>
            <w:proofErr w:type="spellStart"/>
            <w:r w:rsidRPr="0061205E">
              <w:rPr>
                <w:rFonts w:eastAsia="Times New Roman" w:cstheme="minorHAnsi"/>
                <w:color w:val="000000"/>
                <w:lang w:val="en-US"/>
              </w:rPr>
              <w:t>radiofarmaceutice</w:t>
            </w:r>
            <w:proofErr w:type="spellEnd"/>
            <w:r w:rsidRPr="0061205E">
              <w:rPr>
                <w:rFonts w:eastAsia="Times New Roman" w:cstheme="minorHAnsi"/>
                <w:color w:val="000000"/>
                <w:lang w:val="en-US"/>
              </w:rPr>
              <w:t xml:space="preserve"> </w:t>
            </w:r>
            <w:proofErr w:type="spellStart"/>
            <w:r w:rsidRPr="0061205E">
              <w:rPr>
                <w:rFonts w:eastAsia="Times New Roman" w:cstheme="minorHAnsi"/>
                <w:color w:val="000000"/>
                <w:lang w:val="en-US"/>
              </w:rPr>
              <w:t>terapeutice</w:t>
            </w:r>
            <w:proofErr w:type="spellEnd"/>
          </w:p>
        </w:tc>
      </w:tr>
      <w:tr w:rsidR="008057D3" w:rsidRPr="003A15DF" w14:paraId="3F986BC9" w14:textId="77777777" w:rsidTr="006462C4">
        <w:trPr>
          <w:trHeight w:val="285"/>
        </w:trPr>
        <w:tc>
          <w:tcPr>
            <w:tcW w:w="9640" w:type="dxa"/>
            <w:tcBorders>
              <w:top w:val="single" w:sz="4" w:space="0" w:color="auto"/>
              <w:left w:val="single" w:sz="4" w:space="0" w:color="auto"/>
              <w:bottom w:val="single" w:sz="4" w:space="0" w:color="auto"/>
              <w:right w:val="single" w:sz="4" w:space="0" w:color="auto"/>
            </w:tcBorders>
            <w:noWrap/>
            <w:vAlign w:val="center"/>
            <w:hideMark/>
          </w:tcPr>
          <w:p w14:paraId="582286C0" w14:textId="77777777" w:rsidR="008057D3" w:rsidRPr="0061205E" w:rsidRDefault="008057D3" w:rsidP="006462C4">
            <w:pPr>
              <w:spacing w:after="0" w:line="240" w:lineRule="auto"/>
              <w:rPr>
                <w:rFonts w:eastAsia="Times New Roman" w:cstheme="minorHAnsi"/>
                <w:color w:val="000000"/>
                <w:lang w:val="en-US"/>
              </w:rPr>
            </w:pPr>
            <w:r w:rsidRPr="0061205E">
              <w:rPr>
                <w:rFonts w:eastAsia="Times New Roman" w:cstheme="minorHAnsi"/>
                <w:color w:val="000000"/>
                <w:lang w:val="en-US"/>
              </w:rPr>
              <w:t>DICLORURĂ DE RADIU (223RA)</w:t>
            </w:r>
          </w:p>
        </w:tc>
      </w:tr>
      <w:tr w:rsidR="008057D3" w:rsidRPr="003A15DF" w14:paraId="2533A55F" w14:textId="77777777" w:rsidTr="008057D3">
        <w:trPr>
          <w:trHeight w:val="300"/>
        </w:trPr>
        <w:tc>
          <w:tcPr>
            <w:tcW w:w="9640" w:type="dxa"/>
            <w:tcBorders>
              <w:top w:val="nil"/>
              <w:left w:val="nil"/>
              <w:bottom w:val="nil"/>
              <w:right w:val="nil"/>
            </w:tcBorders>
            <w:noWrap/>
            <w:vAlign w:val="bottom"/>
          </w:tcPr>
          <w:p w14:paraId="556BD768" w14:textId="77777777" w:rsidR="008057D3" w:rsidRPr="0061205E" w:rsidRDefault="008057D3" w:rsidP="006462C4">
            <w:pPr>
              <w:spacing w:after="0" w:line="240" w:lineRule="auto"/>
              <w:rPr>
                <w:rFonts w:eastAsia="Times New Roman" w:cstheme="minorHAnsi"/>
                <w:color w:val="000000"/>
                <w:lang w:val="en-US"/>
              </w:rPr>
            </w:pPr>
          </w:p>
        </w:tc>
      </w:tr>
      <w:tr w:rsidR="008057D3" w:rsidRPr="003A15DF" w14:paraId="687671AE" w14:textId="77777777" w:rsidTr="008057D3">
        <w:trPr>
          <w:trHeight w:val="735"/>
        </w:trPr>
        <w:tc>
          <w:tcPr>
            <w:tcW w:w="9640" w:type="dxa"/>
            <w:tcBorders>
              <w:top w:val="nil"/>
              <w:left w:val="nil"/>
              <w:bottom w:val="nil"/>
              <w:right w:val="nil"/>
            </w:tcBorders>
            <w:noWrap/>
            <w:vAlign w:val="bottom"/>
          </w:tcPr>
          <w:p w14:paraId="495BF944" w14:textId="77777777" w:rsidR="008057D3" w:rsidRPr="0061205E" w:rsidRDefault="008057D3" w:rsidP="006462C4">
            <w:pPr>
              <w:spacing w:after="0" w:line="240" w:lineRule="auto"/>
              <w:rPr>
                <w:rFonts w:eastAsia="Times New Roman" w:cstheme="minorHAnsi"/>
                <w:lang w:val="en-US"/>
              </w:rPr>
            </w:pPr>
          </w:p>
        </w:tc>
      </w:tr>
    </w:tbl>
    <w:p w14:paraId="22F40118" w14:textId="77777777" w:rsidR="008057D3" w:rsidRPr="00F45B25" w:rsidRDefault="008057D3" w:rsidP="008057D3">
      <w:pPr>
        <w:pStyle w:val="ListParagraph"/>
        <w:numPr>
          <w:ilvl w:val="1"/>
          <w:numId w:val="32"/>
        </w:numPr>
        <w:rPr>
          <w:rFonts w:eastAsiaTheme="majorEastAsia" w:cstheme="minorHAnsi"/>
          <w:b/>
          <w:bCs/>
          <w:color w:val="0F4761" w:themeColor="accent1" w:themeShade="BF"/>
        </w:rPr>
      </w:pPr>
      <w:r w:rsidRPr="00F45B25">
        <w:rPr>
          <w:rFonts w:eastAsiaTheme="majorEastAsia" w:cstheme="minorHAnsi"/>
          <w:b/>
          <w:bCs/>
          <w:color w:val="0F4761" w:themeColor="accent1" w:themeShade="BF"/>
        </w:rPr>
        <w:t>Tehnologii de apărare</w:t>
      </w:r>
      <w:r>
        <w:rPr>
          <w:rStyle w:val="FootnoteReference"/>
          <w:rFonts w:cstheme="minorHAnsi"/>
          <w:b/>
          <w:bCs/>
          <w:color w:val="0F4761" w:themeColor="accent1" w:themeShade="BF"/>
        </w:rPr>
        <w:footnoteReference w:id="4"/>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368"/>
        <w:gridCol w:w="6642"/>
      </w:tblGrid>
      <w:tr w:rsidR="008057D3" w:rsidRPr="00FA4246" w14:paraId="0B07B8EB" w14:textId="77777777" w:rsidTr="006462C4">
        <w:tc>
          <w:tcPr>
            <w:tcW w:w="0" w:type="auto"/>
            <w:tcBorders>
              <w:top w:val="single" w:sz="6" w:space="0" w:color="000000"/>
              <w:left w:val="single" w:sz="6" w:space="0" w:color="000000"/>
              <w:bottom w:val="single" w:sz="6" w:space="0" w:color="000000"/>
              <w:right w:val="single" w:sz="6" w:space="0" w:color="000000"/>
            </w:tcBorders>
            <w:hideMark/>
          </w:tcPr>
          <w:p w14:paraId="05DACA3E" w14:textId="77777777" w:rsidR="008057D3" w:rsidRPr="00056089" w:rsidRDefault="008057D3" w:rsidP="006462C4">
            <w:pPr>
              <w:spacing w:before="60" w:after="60" w:line="312" w:lineRule="atLeast"/>
              <w:ind w:right="195"/>
              <w:jc w:val="center"/>
              <w:rPr>
                <w:rFonts w:eastAsia="Times New Roman" w:cstheme="minorHAnsi"/>
                <w:b/>
                <w:bCs/>
                <w:lang w:eastAsia="en-GB"/>
              </w:rPr>
            </w:pPr>
            <w:r w:rsidRPr="00F45B25">
              <w:rPr>
                <w:rFonts w:eastAsia="Times New Roman" w:cstheme="minorHAnsi"/>
                <w:b/>
                <w:bCs/>
                <w:lang w:eastAsia="en-GB"/>
              </w:rPr>
              <w:t>Zona tehnologică</w:t>
            </w:r>
          </w:p>
        </w:tc>
        <w:tc>
          <w:tcPr>
            <w:tcW w:w="0" w:type="auto"/>
            <w:tcBorders>
              <w:top w:val="single" w:sz="6" w:space="0" w:color="000000"/>
              <w:left w:val="single" w:sz="6" w:space="0" w:color="000000"/>
              <w:bottom w:val="single" w:sz="6" w:space="0" w:color="000000"/>
              <w:right w:val="single" w:sz="6" w:space="0" w:color="000000"/>
            </w:tcBorders>
            <w:hideMark/>
          </w:tcPr>
          <w:p w14:paraId="358D5BCE" w14:textId="77777777" w:rsidR="008057D3" w:rsidRPr="00056089" w:rsidRDefault="008057D3" w:rsidP="006462C4">
            <w:pPr>
              <w:spacing w:before="60" w:after="60" w:line="312" w:lineRule="atLeast"/>
              <w:ind w:right="195"/>
              <w:jc w:val="center"/>
              <w:rPr>
                <w:rFonts w:eastAsia="Times New Roman" w:cstheme="minorHAnsi"/>
                <w:b/>
                <w:bCs/>
                <w:lang w:eastAsia="en-GB"/>
              </w:rPr>
            </w:pPr>
            <w:r w:rsidRPr="00F45B25">
              <w:rPr>
                <w:rFonts w:eastAsia="Times New Roman" w:cstheme="minorHAnsi"/>
                <w:b/>
                <w:bCs/>
                <w:lang w:eastAsia="en-GB"/>
              </w:rPr>
              <w:t>Exemple de tehnologii (cu titlu orientativ, neexhaustiv)</w:t>
            </w:r>
          </w:p>
        </w:tc>
      </w:tr>
      <w:tr w:rsidR="008057D3" w:rsidRPr="00FA4246" w14:paraId="47309209" w14:textId="77777777" w:rsidTr="006462C4">
        <w:tc>
          <w:tcPr>
            <w:tcW w:w="0" w:type="auto"/>
            <w:tcBorders>
              <w:top w:val="single" w:sz="6" w:space="0" w:color="000000"/>
              <w:left w:val="single" w:sz="6" w:space="0" w:color="000000"/>
              <w:bottom w:val="single" w:sz="6" w:space="0" w:color="000000"/>
              <w:right w:val="single" w:sz="6" w:space="0" w:color="000000"/>
            </w:tcBorders>
            <w:hideMark/>
          </w:tcPr>
          <w:p w14:paraId="424DC2FF" w14:textId="77777777" w:rsidR="008057D3" w:rsidRPr="00056089" w:rsidRDefault="008057D3" w:rsidP="006462C4">
            <w:pPr>
              <w:spacing w:before="60" w:after="60" w:line="312" w:lineRule="atLeast"/>
              <w:rPr>
                <w:rFonts w:eastAsia="Times New Roman" w:cstheme="minorHAnsi"/>
                <w:lang w:eastAsia="en-GB"/>
              </w:rPr>
            </w:pPr>
            <w:r w:rsidRPr="00F45B25">
              <w:rPr>
                <w:rFonts w:eastAsia="Times New Roman" w:cstheme="minorHAnsi"/>
                <w:lang w:eastAsia="en-GB"/>
              </w:rPr>
              <w:t>Apărare aeriană și antirachetă</w:t>
            </w:r>
          </w:p>
        </w:tc>
        <w:tc>
          <w:tcPr>
            <w:tcW w:w="0" w:type="auto"/>
            <w:tcBorders>
              <w:top w:val="single" w:sz="6" w:space="0" w:color="000000"/>
              <w:left w:val="single" w:sz="6" w:space="0" w:color="000000"/>
              <w:bottom w:val="single" w:sz="6" w:space="0" w:color="000000"/>
              <w:right w:val="single" w:sz="6" w:space="0" w:color="000000"/>
            </w:tcBorders>
            <w:hideMark/>
          </w:tcPr>
          <w:p w14:paraId="3C3E903F" w14:textId="77777777" w:rsidR="008057D3" w:rsidRPr="00056089" w:rsidRDefault="008057D3" w:rsidP="006462C4">
            <w:pPr>
              <w:spacing w:before="60" w:after="60" w:line="312" w:lineRule="atLeast"/>
              <w:rPr>
                <w:rFonts w:eastAsia="Times New Roman" w:cstheme="minorHAnsi"/>
                <w:lang w:eastAsia="en-GB"/>
              </w:rPr>
            </w:pPr>
            <w:r w:rsidRPr="00F45B25">
              <w:rPr>
                <w:rFonts w:eastAsia="Times New Roman" w:cstheme="minorHAnsi"/>
                <w:lang w:eastAsia="en-GB"/>
              </w:rPr>
              <w:t>Sisteme integrate de apărare aeriană și antirachetă multistrat, interceptoare, sisteme de detectare (radare)</w:t>
            </w:r>
          </w:p>
        </w:tc>
      </w:tr>
      <w:tr w:rsidR="008057D3" w:rsidRPr="00FA4246" w14:paraId="73BB39B6" w14:textId="77777777" w:rsidTr="006462C4">
        <w:tc>
          <w:tcPr>
            <w:tcW w:w="0" w:type="auto"/>
            <w:tcBorders>
              <w:top w:val="single" w:sz="6" w:space="0" w:color="000000"/>
              <w:left w:val="single" w:sz="6" w:space="0" w:color="000000"/>
              <w:bottom w:val="single" w:sz="6" w:space="0" w:color="000000"/>
              <w:right w:val="single" w:sz="6" w:space="0" w:color="000000"/>
            </w:tcBorders>
            <w:hideMark/>
          </w:tcPr>
          <w:p w14:paraId="2D5F323F" w14:textId="77777777" w:rsidR="008057D3" w:rsidRPr="00056089" w:rsidRDefault="008057D3" w:rsidP="006462C4">
            <w:pPr>
              <w:spacing w:before="60" w:after="60" w:line="312" w:lineRule="atLeast"/>
              <w:rPr>
                <w:rFonts w:eastAsia="Times New Roman" w:cstheme="minorHAnsi"/>
                <w:lang w:eastAsia="en-GB"/>
              </w:rPr>
            </w:pPr>
            <w:r w:rsidRPr="00F45B25">
              <w:rPr>
                <w:rFonts w:eastAsia="Times New Roman" w:cstheme="minorHAnsi"/>
                <w:lang w:eastAsia="en-GB"/>
              </w:rPr>
              <w:t>Artilerie și atac de precizie</w:t>
            </w:r>
          </w:p>
        </w:tc>
        <w:tc>
          <w:tcPr>
            <w:tcW w:w="0" w:type="auto"/>
            <w:tcBorders>
              <w:top w:val="single" w:sz="6" w:space="0" w:color="000000"/>
              <w:left w:val="single" w:sz="6" w:space="0" w:color="000000"/>
              <w:bottom w:val="single" w:sz="6" w:space="0" w:color="000000"/>
              <w:right w:val="single" w:sz="6" w:space="0" w:color="000000"/>
            </w:tcBorders>
            <w:hideMark/>
          </w:tcPr>
          <w:p w14:paraId="38175F99" w14:textId="77777777" w:rsidR="008057D3" w:rsidRPr="00056089" w:rsidRDefault="008057D3" w:rsidP="006462C4">
            <w:pPr>
              <w:spacing w:before="60" w:after="60" w:line="312" w:lineRule="atLeast"/>
              <w:rPr>
                <w:rFonts w:eastAsia="Times New Roman" w:cstheme="minorHAnsi"/>
                <w:lang w:eastAsia="en-GB"/>
              </w:rPr>
            </w:pPr>
            <w:r w:rsidRPr="00F45B25">
              <w:rPr>
                <w:rFonts w:eastAsia="Times New Roman" w:cstheme="minorHAnsi"/>
                <w:lang w:eastAsia="en-GB"/>
              </w:rPr>
              <w:t>Sisteme de artilerie, atacuri de precizie la distanță lungă, muniții avansate</w:t>
            </w:r>
          </w:p>
        </w:tc>
      </w:tr>
      <w:tr w:rsidR="008057D3" w:rsidRPr="00FA4246" w14:paraId="7287126F" w14:textId="77777777" w:rsidTr="006462C4">
        <w:tc>
          <w:tcPr>
            <w:tcW w:w="0" w:type="auto"/>
            <w:tcBorders>
              <w:top w:val="single" w:sz="6" w:space="0" w:color="000000"/>
              <w:left w:val="single" w:sz="6" w:space="0" w:color="000000"/>
              <w:bottom w:val="single" w:sz="6" w:space="0" w:color="000000"/>
              <w:right w:val="single" w:sz="6" w:space="0" w:color="000000"/>
            </w:tcBorders>
            <w:hideMark/>
          </w:tcPr>
          <w:p w14:paraId="70A1DFBE" w14:textId="77777777" w:rsidR="008057D3" w:rsidRPr="00056089" w:rsidRDefault="008057D3" w:rsidP="006462C4">
            <w:pPr>
              <w:spacing w:before="60" w:after="60" w:line="312" w:lineRule="atLeast"/>
              <w:rPr>
                <w:rFonts w:eastAsia="Times New Roman" w:cstheme="minorHAnsi"/>
                <w:lang w:eastAsia="en-GB"/>
              </w:rPr>
            </w:pPr>
            <w:r w:rsidRPr="00F45B25">
              <w:rPr>
                <w:rFonts w:eastAsia="Times New Roman" w:cstheme="minorHAnsi"/>
                <w:lang w:eastAsia="en-GB"/>
              </w:rPr>
              <w:t>Rachete și muniții</w:t>
            </w:r>
          </w:p>
        </w:tc>
        <w:tc>
          <w:tcPr>
            <w:tcW w:w="0" w:type="auto"/>
            <w:tcBorders>
              <w:top w:val="single" w:sz="6" w:space="0" w:color="000000"/>
              <w:left w:val="single" w:sz="6" w:space="0" w:color="000000"/>
              <w:bottom w:val="single" w:sz="6" w:space="0" w:color="000000"/>
              <w:right w:val="single" w:sz="6" w:space="0" w:color="000000"/>
            </w:tcBorders>
            <w:hideMark/>
          </w:tcPr>
          <w:p w14:paraId="0D117A22" w14:textId="77777777" w:rsidR="008057D3" w:rsidRPr="00056089" w:rsidRDefault="008057D3" w:rsidP="006462C4">
            <w:pPr>
              <w:spacing w:before="60" w:after="60" w:line="312" w:lineRule="atLeast"/>
              <w:rPr>
                <w:rFonts w:eastAsia="Times New Roman" w:cstheme="minorHAnsi"/>
                <w:lang w:eastAsia="en-GB"/>
              </w:rPr>
            </w:pPr>
            <w:r w:rsidRPr="00F45B25">
              <w:rPr>
                <w:rFonts w:eastAsia="Times New Roman" w:cstheme="minorHAnsi"/>
                <w:lang w:eastAsia="en-GB"/>
              </w:rPr>
              <w:t>Rachete ghidate și muniții, muniții convenționale, focoase nucleare, combustibili propulsivi</w:t>
            </w:r>
          </w:p>
        </w:tc>
      </w:tr>
      <w:tr w:rsidR="008057D3" w:rsidRPr="00FA4246" w14:paraId="329091AA" w14:textId="77777777" w:rsidTr="006462C4">
        <w:tc>
          <w:tcPr>
            <w:tcW w:w="0" w:type="auto"/>
            <w:tcBorders>
              <w:top w:val="single" w:sz="6" w:space="0" w:color="000000"/>
              <w:left w:val="single" w:sz="6" w:space="0" w:color="000000"/>
              <w:bottom w:val="single" w:sz="6" w:space="0" w:color="000000"/>
              <w:right w:val="single" w:sz="6" w:space="0" w:color="000000"/>
            </w:tcBorders>
            <w:hideMark/>
          </w:tcPr>
          <w:p w14:paraId="42DB3358" w14:textId="77777777" w:rsidR="008057D3" w:rsidRPr="00056089" w:rsidRDefault="008057D3" w:rsidP="006462C4">
            <w:pPr>
              <w:spacing w:before="60" w:after="60" w:line="312" w:lineRule="atLeast"/>
              <w:rPr>
                <w:rFonts w:eastAsia="Times New Roman" w:cstheme="minorHAnsi"/>
                <w:lang w:eastAsia="en-GB"/>
              </w:rPr>
            </w:pPr>
            <w:proofErr w:type="spellStart"/>
            <w:r w:rsidRPr="00F45B25">
              <w:rPr>
                <w:rFonts w:eastAsia="Times New Roman" w:cstheme="minorHAnsi"/>
                <w:lang w:eastAsia="en-GB"/>
              </w:rPr>
              <w:t>Dronele</w:t>
            </w:r>
            <w:proofErr w:type="spellEnd"/>
            <w:r w:rsidRPr="00F45B25">
              <w:rPr>
                <w:rFonts w:eastAsia="Times New Roman" w:cstheme="minorHAnsi"/>
                <w:lang w:eastAsia="en-GB"/>
              </w:rPr>
              <w:t xml:space="preserve"> și contra-</w:t>
            </w:r>
            <w:proofErr w:type="spellStart"/>
            <w:r w:rsidRPr="00F45B25">
              <w:rPr>
                <w:rFonts w:eastAsia="Times New Roman" w:cstheme="minorHAnsi"/>
                <w:lang w:eastAsia="en-GB"/>
              </w:rPr>
              <w:t>dronele</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6E4D9D18" w14:textId="77777777" w:rsidR="008057D3" w:rsidRPr="00056089" w:rsidRDefault="008057D3" w:rsidP="006462C4">
            <w:pPr>
              <w:spacing w:before="60" w:after="60" w:line="312" w:lineRule="atLeast"/>
              <w:rPr>
                <w:rFonts w:eastAsia="Times New Roman" w:cstheme="minorHAnsi"/>
                <w:lang w:eastAsia="en-GB"/>
              </w:rPr>
            </w:pPr>
            <w:r w:rsidRPr="00F45B25">
              <w:rPr>
                <w:rFonts w:eastAsia="Times New Roman" w:cstheme="minorHAnsi"/>
                <w:lang w:eastAsia="en-GB"/>
              </w:rPr>
              <w:t>UAV-uri (toate clasele), sisteme de roire, bruiaje, sisteme anti-UAV</w:t>
            </w:r>
          </w:p>
        </w:tc>
      </w:tr>
      <w:tr w:rsidR="008057D3" w:rsidRPr="00FA4246" w14:paraId="67E19D23" w14:textId="77777777" w:rsidTr="006462C4">
        <w:tc>
          <w:tcPr>
            <w:tcW w:w="0" w:type="auto"/>
            <w:tcBorders>
              <w:top w:val="single" w:sz="6" w:space="0" w:color="000000"/>
              <w:left w:val="single" w:sz="6" w:space="0" w:color="000000"/>
              <w:bottom w:val="single" w:sz="6" w:space="0" w:color="000000"/>
              <w:right w:val="single" w:sz="6" w:space="0" w:color="000000"/>
            </w:tcBorders>
            <w:hideMark/>
          </w:tcPr>
          <w:p w14:paraId="6F30E89E" w14:textId="77777777" w:rsidR="008057D3" w:rsidRPr="00056089" w:rsidRDefault="008057D3" w:rsidP="006462C4">
            <w:pPr>
              <w:spacing w:before="60" w:after="60" w:line="312" w:lineRule="atLeast"/>
              <w:rPr>
                <w:rFonts w:eastAsia="Times New Roman" w:cstheme="minorHAnsi"/>
                <w:lang w:eastAsia="en-GB"/>
              </w:rPr>
            </w:pPr>
            <w:r w:rsidRPr="00F45B25">
              <w:rPr>
                <w:rFonts w:eastAsia="Times New Roman" w:cstheme="minorHAnsi"/>
                <w:lang w:eastAsia="en-GB"/>
              </w:rPr>
              <w:t>Facilitatori strategici</w:t>
            </w:r>
          </w:p>
        </w:tc>
        <w:tc>
          <w:tcPr>
            <w:tcW w:w="0" w:type="auto"/>
            <w:tcBorders>
              <w:top w:val="single" w:sz="6" w:space="0" w:color="000000"/>
              <w:left w:val="single" w:sz="6" w:space="0" w:color="000000"/>
              <w:bottom w:val="single" w:sz="6" w:space="0" w:color="000000"/>
              <w:right w:val="single" w:sz="6" w:space="0" w:color="000000"/>
            </w:tcBorders>
            <w:hideMark/>
          </w:tcPr>
          <w:p w14:paraId="4258E8A3" w14:textId="77777777" w:rsidR="008057D3" w:rsidRPr="00056089" w:rsidRDefault="008057D3" w:rsidP="006462C4">
            <w:pPr>
              <w:spacing w:before="60" w:after="60" w:line="312" w:lineRule="atLeast"/>
              <w:rPr>
                <w:rFonts w:eastAsia="Times New Roman" w:cstheme="minorHAnsi"/>
                <w:lang w:eastAsia="en-GB"/>
              </w:rPr>
            </w:pPr>
            <w:r w:rsidRPr="00F45B25">
              <w:rPr>
                <w:rFonts w:eastAsia="Times New Roman" w:cstheme="minorHAnsi"/>
                <w:lang w:eastAsia="en-GB"/>
              </w:rPr>
              <w:t>Mijloace spațiale și protecția acestora, conștientizarea situației spațiale, servicii spațiale precum observarea Pământului, PNT și comunicații securizate, protecția infrastructurilor critice, securitatea energetică</w:t>
            </w:r>
          </w:p>
        </w:tc>
      </w:tr>
      <w:tr w:rsidR="008057D3" w:rsidRPr="00FA4246" w14:paraId="11ECDCFF" w14:textId="77777777" w:rsidTr="006462C4">
        <w:tc>
          <w:tcPr>
            <w:tcW w:w="0" w:type="auto"/>
            <w:tcBorders>
              <w:top w:val="single" w:sz="6" w:space="0" w:color="000000"/>
              <w:left w:val="single" w:sz="6" w:space="0" w:color="000000"/>
              <w:bottom w:val="single" w:sz="6" w:space="0" w:color="000000"/>
              <w:right w:val="single" w:sz="6" w:space="0" w:color="000000"/>
            </w:tcBorders>
            <w:hideMark/>
          </w:tcPr>
          <w:p w14:paraId="55564572" w14:textId="77777777" w:rsidR="008057D3" w:rsidRPr="00056089" w:rsidRDefault="008057D3" w:rsidP="006462C4">
            <w:pPr>
              <w:spacing w:before="60" w:after="60" w:line="312" w:lineRule="atLeast"/>
              <w:rPr>
                <w:rFonts w:eastAsia="Times New Roman" w:cstheme="minorHAnsi"/>
                <w:lang w:eastAsia="en-GB"/>
              </w:rPr>
            </w:pPr>
            <w:r w:rsidRPr="00F45B25">
              <w:rPr>
                <w:rFonts w:eastAsia="Times New Roman" w:cstheme="minorHAnsi"/>
                <w:lang w:eastAsia="en-GB"/>
              </w:rPr>
              <w:t>Război cibernetic, de inteligență artificială și electronic</w:t>
            </w:r>
          </w:p>
        </w:tc>
        <w:tc>
          <w:tcPr>
            <w:tcW w:w="0" w:type="auto"/>
            <w:tcBorders>
              <w:top w:val="single" w:sz="6" w:space="0" w:color="000000"/>
              <w:left w:val="single" w:sz="6" w:space="0" w:color="000000"/>
              <w:bottom w:val="single" w:sz="6" w:space="0" w:color="000000"/>
              <w:right w:val="single" w:sz="6" w:space="0" w:color="000000"/>
            </w:tcBorders>
            <w:hideMark/>
          </w:tcPr>
          <w:p w14:paraId="69B2F84F" w14:textId="77777777" w:rsidR="008057D3" w:rsidRPr="00056089" w:rsidRDefault="008057D3" w:rsidP="006462C4">
            <w:pPr>
              <w:spacing w:before="60" w:after="60" w:line="312" w:lineRule="atLeast"/>
              <w:rPr>
                <w:rFonts w:eastAsia="Times New Roman" w:cstheme="minorHAnsi"/>
                <w:lang w:eastAsia="en-GB"/>
              </w:rPr>
            </w:pPr>
            <w:r w:rsidRPr="00F45B25">
              <w:rPr>
                <w:rFonts w:eastAsia="Times New Roman" w:cstheme="minorHAnsi"/>
                <w:lang w:eastAsia="en-GB"/>
              </w:rPr>
              <w:t xml:space="preserve">IA pentru comandă și control, cibernetică-apărare, război informațional, operațiuni cu spectru electromagnetic, inclusiv suite de război electronic, transformare digitală a forțelor armate, </w:t>
            </w:r>
            <w:proofErr w:type="spellStart"/>
            <w:r w:rsidRPr="00F45B25">
              <w:rPr>
                <w:rFonts w:eastAsia="Times New Roman" w:cstheme="minorHAnsi"/>
                <w:lang w:eastAsia="en-GB"/>
              </w:rPr>
              <w:t>optronică</w:t>
            </w:r>
            <w:proofErr w:type="spellEnd"/>
            <w:r w:rsidRPr="00F45B25">
              <w:rPr>
                <w:rFonts w:eastAsia="Times New Roman" w:cstheme="minorHAnsi"/>
                <w:lang w:eastAsia="en-GB"/>
              </w:rPr>
              <w:t xml:space="preserve"> și sisteme de radiofrecvență</w:t>
            </w:r>
          </w:p>
        </w:tc>
      </w:tr>
      <w:tr w:rsidR="008057D3" w:rsidRPr="00FA4246" w14:paraId="72987DA6" w14:textId="77777777" w:rsidTr="006462C4">
        <w:tc>
          <w:tcPr>
            <w:tcW w:w="0" w:type="auto"/>
            <w:tcBorders>
              <w:top w:val="single" w:sz="6" w:space="0" w:color="000000"/>
              <w:left w:val="single" w:sz="6" w:space="0" w:color="000000"/>
              <w:bottom w:val="single" w:sz="6" w:space="0" w:color="000000"/>
              <w:right w:val="single" w:sz="6" w:space="0" w:color="000000"/>
            </w:tcBorders>
            <w:hideMark/>
          </w:tcPr>
          <w:p w14:paraId="46E6E480" w14:textId="77777777" w:rsidR="008057D3" w:rsidRPr="00056089" w:rsidRDefault="008057D3" w:rsidP="006462C4">
            <w:pPr>
              <w:spacing w:before="60" w:after="60" w:line="312" w:lineRule="atLeast"/>
              <w:rPr>
                <w:rFonts w:eastAsia="Times New Roman" w:cstheme="minorHAnsi"/>
                <w:lang w:eastAsia="en-GB"/>
              </w:rPr>
            </w:pPr>
            <w:r w:rsidRPr="00F45B25">
              <w:rPr>
                <w:rFonts w:eastAsia="Times New Roman" w:cstheme="minorHAnsi"/>
                <w:lang w:eastAsia="en-GB"/>
              </w:rPr>
              <w:t>Mobilitatea militară</w:t>
            </w:r>
          </w:p>
        </w:tc>
        <w:tc>
          <w:tcPr>
            <w:tcW w:w="0" w:type="auto"/>
            <w:tcBorders>
              <w:top w:val="single" w:sz="6" w:space="0" w:color="000000"/>
              <w:left w:val="single" w:sz="6" w:space="0" w:color="000000"/>
              <w:bottom w:val="single" w:sz="6" w:space="0" w:color="000000"/>
              <w:right w:val="single" w:sz="6" w:space="0" w:color="000000"/>
            </w:tcBorders>
            <w:hideMark/>
          </w:tcPr>
          <w:p w14:paraId="22D8CF61" w14:textId="77777777" w:rsidR="008057D3" w:rsidRPr="00056089" w:rsidRDefault="008057D3" w:rsidP="006462C4">
            <w:pPr>
              <w:spacing w:before="60" w:after="60" w:line="312" w:lineRule="atLeast"/>
              <w:rPr>
                <w:rFonts w:eastAsia="Times New Roman" w:cstheme="minorHAnsi"/>
                <w:lang w:eastAsia="en-GB"/>
              </w:rPr>
            </w:pPr>
            <w:r w:rsidRPr="00F45B25">
              <w:rPr>
                <w:rFonts w:eastAsia="Times New Roman" w:cstheme="minorHAnsi"/>
                <w:lang w:eastAsia="en-GB"/>
              </w:rPr>
              <w:t>Capacități de depozitare și inginerie, logistică sustenabilă și agilă, fabricație aditivă pentru mentenanța în luptă</w:t>
            </w:r>
          </w:p>
        </w:tc>
      </w:tr>
      <w:tr w:rsidR="008057D3" w:rsidRPr="00FA4246" w14:paraId="37B5A7E4" w14:textId="77777777" w:rsidTr="006462C4">
        <w:tc>
          <w:tcPr>
            <w:tcW w:w="0" w:type="auto"/>
            <w:tcBorders>
              <w:top w:val="single" w:sz="6" w:space="0" w:color="000000"/>
              <w:left w:val="single" w:sz="6" w:space="0" w:color="000000"/>
              <w:bottom w:val="single" w:sz="6" w:space="0" w:color="000000"/>
              <w:right w:val="single" w:sz="6" w:space="0" w:color="000000"/>
            </w:tcBorders>
          </w:tcPr>
          <w:p w14:paraId="5F193919" w14:textId="77777777" w:rsidR="008057D3" w:rsidRPr="00F45B25" w:rsidRDefault="008057D3" w:rsidP="006462C4">
            <w:pPr>
              <w:spacing w:before="60" w:after="60" w:line="312" w:lineRule="atLeast"/>
              <w:rPr>
                <w:rFonts w:eastAsia="Times New Roman" w:cstheme="minorHAnsi"/>
                <w:lang w:eastAsia="en-GB"/>
              </w:rPr>
            </w:pPr>
            <w:r w:rsidRPr="00F45B25">
              <w:rPr>
                <w:rFonts w:eastAsia="Times New Roman" w:cstheme="minorHAnsi"/>
                <w:lang w:eastAsia="en-GB"/>
              </w:rPr>
              <w:t>Luptă la sol</w:t>
            </w:r>
          </w:p>
        </w:tc>
        <w:tc>
          <w:tcPr>
            <w:tcW w:w="0" w:type="auto"/>
            <w:tcBorders>
              <w:top w:val="single" w:sz="6" w:space="0" w:color="000000"/>
              <w:left w:val="single" w:sz="6" w:space="0" w:color="000000"/>
              <w:bottom w:val="single" w:sz="6" w:space="0" w:color="000000"/>
              <w:right w:val="single" w:sz="6" w:space="0" w:color="000000"/>
            </w:tcBorders>
          </w:tcPr>
          <w:p w14:paraId="65B04E38" w14:textId="77777777" w:rsidR="008057D3" w:rsidRPr="00F45B25" w:rsidRDefault="008057D3" w:rsidP="006462C4">
            <w:pPr>
              <w:spacing w:before="60" w:after="60" w:line="312" w:lineRule="atLeast"/>
              <w:rPr>
                <w:rFonts w:eastAsia="Times New Roman" w:cstheme="minorHAnsi"/>
                <w:lang w:eastAsia="en-GB"/>
              </w:rPr>
            </w:pPr>
            <w:r w:rsidRPr="00F45B25">
              <w:rPr>
                <w:rFonts w:eastAsia="Times New Roman" w:cstheme="minorHAnsi"/>
                <w:lang w:eastAsia="en-GB"/>
              </w:rPr>
              <w:t>Sisteme de sprijin pentru foc apropiat, sisteme pentru soldați, sisteme terestre cu și fără pilot</w:t>
            </w:r>
          </w:p>
        </w:tc>
      </w:tr>
      <w:tr w:rsidR="008057D3" w:rsidRPr="00FA4246" w14:paraId="02A13DDA" w14:textId="77777777" w:rsidTr="006462C4">
        <w:tc>
          <w:tcPr>
            <w:tcW w:w="0" w:type="auto"/>
            <w:tcBorders>
              <w:top w:val="single" w:sz="6" w:space="0" w:color="000000"/>
              <w:left w:val="single" w:sz="6" w:space="0" w:color="000000"/>
              <w:bottom w:val="single" w:sz="6" w:space="0" w:color="000000"/>
              <w:right w:val="single" w:sz="6" w:space="0" w:color="000000"/>
            </w:tcBorders>
          </w:tcPr>
          <w:p w14:paraId="4EF69EBC" w14:textId="77777777" w:rsidR="008057D3" w:rsidRPr="00F45B25" w:rsidRDefault="008057D3" w:rsidP="006462C4">
            <w:pPr>
              <w:spacing w:before="60" w:after="60" w:line="312" w:lineRule="atLeast"/>
              <w:rPr>
                <w:rFonts w:eastAsia="Times New Roman" w:cstheme="minorHAnsi"/>
                <w:lang w:eastAsia="en-GB"/>
              </w:rPr>
            </w:pPr>
            <w:r w:rsidRPr="00F45B25">
              <w:rPr>
                <w:rFonts w:eastAsia="Times New Roman" w:cstheme="minorHAnsi"/>
                <w:lang w:eastAsia="en-GB"/>
              </w:rPr>
              <w:t>Maritim</w:t>
            </w:r>
          </w:p>
        </w:tc>
        <w:tc>
          <w:tcPr>
            <w:tcW w:w="0" w:type="auto"/>
            <w:tcBorders>
              <w:top w:val="single" w:sz="6" w:space="0" w:color="000000"/>
              <w:left w:val="single" w:sz="6" w:space="0" w:color="000000"/>
              <w:bottom w:val="single" w:sz="6" w:space="0" w:color="000000"/>
              <w:right w:val="single" w:sz="6" w:space="0" w:color="000000"/>
            </w:tcBorders>
          </w:tcPr>
          <w:p w14:paraId="66346205" w14:textId="77777777" w:rsidR="008057D3" w:rsidRPr="00F45B25" w:rsidRDefault="008057D3" w:rsidP="006462C4">
            <w:pPr>
              <w:spacing w:before="60" w:after="60" w:line="312" w:lineRule="atLeast"/>
              <w:rPr>
                <w:rFonts w:eastAsia="Times New Roman" w:cstheme="minorHAnsi"/>
                <w:lang w:eastAsia="en-GB"/>
              </w:rPr>
            </w:pPr>
            <w:r w:rsidRPr="00F45B25">
              <w:rPr>
                <w:rFonts w:eastAsia="Times New Roman" w:cstheme="minorHAnsi"/>
                <w:lang w:eastAsia="en-GB"/>
              </w:rPr>
              <w:t>Conștientizare situațională maritimă, sisteme de luptă la suprafață și subacvatice cu și fără pilot, sisteme de război antisubmarin și pe fundul mării</w:t>
            </w:r>
          </w:p>
        </w:tc>
      </w:tr>
      <w:tr w:rsidR="008057D3" w:rsidRPr="00FA4246" w14:paraId="07B13077" w14:textId="77777777" w:rsidTr="006462C4">
        <w:tc>
          <w:tcPr>
            <w:tcW w:w="0" w:type="auto"/>
            <w:tcBorders>
              <w:top w:val="single" w:sz="6" w:space="0" w:color="000000"/>
              <w:left w:val="single" w:sz="6" w:space="0" w:color="000000"/>
              <w:bottom w:val="single" w:sz="6" w:space="0" w:color="000000"/>
              <w:right w:val="single" w:sz="6" w:space="0" w:color="000000"/>
            </w:tcBorders>
          </w:tcPr>
          <w:p w14:paraId="7ECE741C" w14:textId="77777777" w:rsidR="008057D3" w:rsidRPr="00F45B25" w:rsidRDefault="008057D3" w:rsidP="006462C4">
            <w:pPr>
              <w:spacing w:before="60" w:after="60" w:line="312" w:lineRule="atLeast"/>
              <w:rPr>
                <w:rFonts w:eastAsia="Times New Roman" w:cstheme="minorHAnsi"/>
                <w:lang w:eastAsia="en-GB"/>
              </w:rPr>
            </w:pPr>
            <w:r w:rsidRPr="00F45B25">
              <w:rPr>
                <w:rFonts w:eastAsia="Times New Roman" w:cstheme="minorHAnsi"/>
                <w:lang w:eastAsia="en-GB"/>
              </w:rPr>
              <w:t>Luptă aeriană</w:t>
            </w:r>
          </w:p>
        </w:tc>
        <w:tc>
          <w:tcPr>
            <w:tcW w:w="0" w:type="auto"/>
            <w:tcBorders>
              <w:top w:val="single" w:sz="6" w:space="0" w:color="000000"/>
              <w:left w:val="single" w:sz="6" w:space="0" w:color="000000"/>
              <w:bottom w:val="single" w:sz="6" w:space="0" w:color="000000"/>
              <w:right w:val="single" w:sz="6" w:space="0" w:color="000000"/>
            </w:tcBorders>
          </w:tcPr>
          <w:p w14:paraId="514964E9" w14:textId="77777777" w:rsidR="008057D3" w:rsidRPr="00F45B25" w:rsidRDefault="008057D3" w:rsidP="006462C4">
            <w:pPr>
              <w:spacing w:before="60" w:after="60" w:line="312" w:lineRule="atLeast"/>
              <w:rPr>
                <w:rFonts w:eastAsia="Times New Roman" w:cstheme="minorHAnsi"/>
                <w:lang w:eastAsia="en-GB"/>
              </w:rPr>
            </w:pPr>
            <w:r w:rsidRPr="00F45B25">
              <w:rPr>
                <w:rFonts w:eastAsia="Times New Roman" w:cstheme="minorHAnsi"/>
                <w:lang w:eastAsia="en-GB"/>
              </w:rPr>
              <w:t>Sisteme de luptă aeriană, avertizare timpurie aeriană, sisteme de transport aerian tactic și strategic, elicoptere, realimentare aer-aer</w:t>
            </w:r>
          </w:p>
        </w:tc>
      </w:tr>
      <w:tr w:rsidR="008057D3" w:rsidRPr="00FA4246" w14:paraId="755BD6E8" w14:textId="77777777" w:rsidTr="006462C4">
        <w:tc>
          <w:tcPr>
            <w:tcW w:w="0" w:type="auto"/>
            <w:tcBorders>
              <w:top w:val="single" w:sz="6" w:space="0" w:color="000000"/>
              <w:left w:val="single" w:sz="6" w:space="0" w:color="000000"/>
              <w:bottom w:val="single" w:sz="6" w:space="0" w:color="000000"/>
              <w:right w:val="single" w:sz="6" w:space="0" w:color="000000"/>
            </w:tcBorders>
          </w:tcPr>
          <w:p w14:paraId="339CF556" w14:textId="77777777" w:rsidR="008057D3" w:rsidRPr="00F45B25" w:rsidRDefault="008057D3" w:rsidP="006462C4">
            <w:pPr>
              <w:spacing w:before="60" w:after="60" w:line="312" w:lineRule="atLeast"/>
              <w:rPr>
                <w:rFonts w:eastAsia="Times New Roman" w:cstheme="minorHAnsi"/>
                <w:lang w:eastAsia="en-GB"/>
              </w:rPr>
            </w:pPr>
            <w:r w:rsidRPr="00F45B25">
              <w:rPr>
                <w:rFonts w:eastAsia="Times New Roman" w:cstheme="minorHAnsi"/>
                <w:lang w:eastAsia="en-GB"/>
              </w:rPr>
              <w:t>Medical (inclusiv contramăsuri)</w:t>
            </w:r>
          </w:p>
        </w:tc>
        <w:tc>
          <w:tcPr>
            <w:tcW w:w="0" w:type="auto"/>
            <w:tcBorders>
              <w:top w:val="single" w:sz="6" w:space="0" w:color="000000"/>
              <w:left w:val="single" w:sz="6" w:space="0" w:color="000000"/>
              <w:bottom w:val="single" w:sz="6" w:space="0" w:color="000000"/>
              <w:right w:val="single" w:sz="6" w:space="0" w:color="000000"/>
            </w:tcBorders>
          </w:tcPr>
          <w:p w14:paraId="277CAF3F" w14:textId="77777777" w:rsidR="008057D3" w:rsidRPr="00F45B25" w:rsidRDefault="008057D3" w:rsidP="006462C4">
            <w:pPr>
              <w:spacing w:before="60" w:after="60" w:line="312" w:lineRule="atLeast"/>
              <w:rPr>
                <w:rFonts w:eastAsia="Times New Roman" w:cstheme="minorHAnsi"/>
                <w:lang w:eastAsia="en-GB"/>
              </w:rPr>
            </w:pPr>
            <w:r w:rsidRPr="00F45B25">
              <w:rPr>
                <w:rFonts w:eastAsia="Times New Roman" w:cstheme="minorHAnsi"/>
                <w:lang w:eastAsia="en-GB"/>
              </w:rPr>
              <w:t>Război CBRN, inclusiv senzori dedicați și sisteme de protecție, decontaminare și recuperare</w:t>
            </w:r>
          </w:p>
        </w:tc>
      </w:tr>
    </w:tbl>
    <w:p w14:paraId="2A6651F0" w14:textId="77777777" w:rsidR="008057D3" w:rsidRDefault="008057D3" w:rsidP="008057D3">
      <w:pPr>
        <w:tabs>
          <w:tab w:val="left" w:pos="1812"/>
        </w:tabs>
        <w:rPr>
          <w:rFonts w:cstheme="minorHAnsi"/>
          <w:lang w:val="pt-PT"/>
        </w:rPr>
      </w:pPr>
    </w:p>
    <w:p w14:paraId="3A0ADD54" w14:textId="77777777" w:rsidR="00B43062" w:rsidRPr="00E013DE" w:rsidRDefault="00B43062" w:rsidP="008057D3">
      <w:pPr>
        <w:tabs>
          <w:tab w:val="left" w:pos="1812"/>
        </w:tabs>
        <w:rPr>
          <w:rFonts w:cstheme="minorHAnsi"/>
          <w:lang w:val="pt-PT"/>
        </w:rPr>
      </w:pPr>
    </w:p>
    <w:p w14:paraId="6D502766" w14:textId="77777777" w:rsidR="008057D3" w:rsidRPr="008057D3" w:rsidRDefault="008057D3" w:rsidP="008057D3">
      <w:pPr>
        <w:pStyle w:val="ListParagraph"/>
        <w:numPr>
          <w:ilvl w:val="1"/>
          <w:numId w:val="32"/>
        </w:numPr>
        <w:tabs>
          <w:tab w:val="left" w:pos="1812"/>
        </w:tabs>
        <w:rPr>
          <w:rFonts w:cstheme="minorHAnsi"/>
          <w:b/>
          <w:bCs/>
          <w:lang w:val="ro-RO"/>
        </w:rPr>
      </w:pPr>
      <w:r w:rsidRPr="00E013DE">
        <w:rPr>
          <w:rFonts w:cstheme="minorHAnsi"/>
          <w:lang w:val="ro-RO"/>
        </w:rPr>
        <w:t xml:space="preserve"> </w:t>
      </w:r>
      <w:proofErr w:type="spellStart"/>
      <w:r w:rsidRPr="000E00B6">
        <w:rPr>
          <w:rFonts w:cstheme="minorHAnsi"/>
          <w:b/>
          <w:bCs/>
          <w:color w:val="156082" w:themeColor="accent1"/>
          <w:lang w:val="en-US"/>
        </w:rPr>
        <w:t>Servicii</w:t>
      </w:r>
      <w:proofErr w:type="spellEnd"/>
      <w:r w:rsidRPr="000E00B6">
        <w:rPr>
          <w:rFonts w:cstheme="minorHAnsi"/>
          <w:b/>
          <w:bCs/>
          <w:color w:val="156082" w:themeColor="accent1"/>
          <w:lang w:val="en-US"/>
        </w:rPr>
        <w:t xml:space="preserve"> </w:t>
      </w:r>
      <w:proofErr w:type="spellStart"/>
      <w:r w:rsidRPr="000E00B6">
        <w:rPr>
          <w:rFonts w:cstheme="minorHAnsi"/>
          <w:b/>
          <w:bCs/>
          <w:color w:val="156082" w:themeColor="accent1"/>
          <w:lang w:val="en-US"/>
        </w:rPr>
        <w:t>asociate</w:t>
      </w:r>
      <w:proofErr w:type="spellEnd"/>
      <w:r w:rsidRPr="000E00B6">
        <w:rPr>
          <w:rFonts w:cstheme="minorHAnsi"/>
          <w:b/>
          <w:bCs/>
          <w:color w:val="156082" w:themeColor="accent1"/>
          <w:lang w:val="en-US"/>
        </w:rPr>
        <w:t xml:space="preserve"> </w:t>
      </w:r>
      <w:r w:rsidRPr="000E00B6">
        <w:rPr>
          <w:rFonts w:cstheme="minorHAnsi"/>
          <w:b/>
          <w:bCs/>
          <w:color w:val="156082" w:themeColor="accent1"/>
          <w:lang w:val="ro-RO"/>
        </w:rPr>
        <w:t>STEP</w:t>
      </w:r>
    </w:p>
    <w:p w14:paraId="2F9B59EB" w14:textId="6DABA7C5" w:rsidR="008057D3" w:rsidRPr="008057D3" w:rsidRDefault="008057D3" w:rsidP="008057D3">
      <w:pPr>
        <w:tabs>
          <w:tab w:val="left" w:pos="1812"/>
        </w:tabs>
        <w:rPr>
          <w:rFonts w:cstheme="minorHAnsi"/>
          <w:b/>
          <w:bCs/>
          <w:lang w:val="ro-RO"/>
        </w:rPr>
      </w:pPr>
      <w:r w:rsidRPr="008057D3">
        <w:rPr>
          <w:rFonts w:cstheme="minorHAnsi"/>
          <w:b/>
          <w:lang w:val="ro-RO"/>
        </w:rPr>
        <w:t>Serviciile asociate STEP</w:t>
      </w:r>
      <w:r w:rsidRPr="008057D3">
        <w:rPr>
          <w:rFonts w:cstheme="minorHAnsi"/>
          <w:lang w:val="ro-RO"/>
        </w:rPr>
        <w:t>, în conformitate cu articolul 2 alineatul (3) din Regulamentul STEP, includ serviciile specializate care sunt esențiale și specifice pentru dezvoltarea și producția produselor finale în domeniile de investiții STEP.</w:t>
      </w:r>
    </w:p>
    <w:p w14:paraId="14B98E92" w14:textId="77777777" w:rsidR="008057D3" w:rsidRDefault="008057D3" w:rsidP="00B43062">
      <w:pPr>
        <w:pStyle w:val="Default"/>
        <w:ind w:left="-360" w:firstLine="360"/>
        <w:jc w:val="both"/>
        <w:rPr>
          <w:rFonts w:asciiTheme="minorHAnsi" w:hAnsiTheme="minorHAnsi" w:cstheme="minorHAnsi"/>
          <w:sz w:val="22"/>
          <w:szCs w:val="22"/>
          <w:lang w:val="ro-RO"/>
        </w:rPr>
      </w:pPr>
      <w:r>
        <w:rPr>
          <w:rFonts w:asciiTheme="minorHAnsi" w:hAnsiTheme="minorHAnsi" w:cstheme="minorHAnsi"/>
          <w:sz w:val="22"/>
          <w:szCs w:val="22"/>
          <w:lang w:val="ro-RO"/>
        </w:rPr>
        <w:t>Sunt eligibile proiecte de sine stătătoare:</w:t>
      </w:r>
    </w:p>
    <w:p w14:paraId="2D9F371B" w14:textId="77777777" w:rsidR="008057D3" w:rsidRDefault="008057D3" w:rsidP="008057D3">
      <w:pPr>
        <w:pStyle w:val="Default"/>
        <w:numPr>
          <w:ilvl w:val="0"/>
          <w:numId w:val="48"/>
        </w:numPr>
        <w:jc w:val="both"/>
        <w:rPr>
          <w:rFonts w:asciiTheme="minorHAnsi" w:hAnsiTheme="minorHAnsi" w:cstheme="minorHAnsi"/>
          <w:sz w:val="22"/>
          <w:szCs w:val="22"/>
          <w:lang w:val="ro-RO"/>
        </w:rPr>
      </w:pPr>
      <w:r>
        <w:rPr>
          <w:rFonts w:asciiTheme="minorHAnsi" w:hAnsiTheme="minorHAnsi" w:cstheme="minorHAnsi"/>
          <w:sz w:val="22"/>
          <w:szCs w:val="22"/>
          <w:lang w:val="ro-RO"/>
        </w:rPr>
        <w:t>Proiectele care vizează infrastructura sau echipamentele care sunt esențiale și specifice pentru dezvoltarea sau fabricarea de tehnologii critice.</w:t>
      </w:r>
    </w:p>
    <w:p w14:paraId="5011C5E6" w14:textId="747817AC" w:rsidR="008057D3" w:rsidRDefault="008057D3" w:rsidP="008057D3">
      <w:pPr>
        <w:pStyle w:val="Default"/>
        <w:numPr>
          <w:ilvl w:val="0"/>
          <w:numId w:val="48"/>
        </w:numPr>
        <w:jc w:val="both"/>
        <w:rPr>
          <w:rFonts w:asciiTheme="minorHAnsi" w:hAnsiTheme="minorHAnsi" w:cstheme="minorHAnsi"/>
          <w:sz w:val="22"/>
          <w:szCs w:val="22"/>
          <w:lang w:val="ro-RO"/>
        </w:rPr>
      </w:pPr>
      <w:r>
        <w:rPr>
          <w:rFonts w:asciiTheme="minorHAnsi" w:hAnsiTheme="minorHAnsi" w:cstheme="minorHAnsi"/>
          <w:sz w:val="22"/>
          <w:szCs w:val="22"/>
          <w:lang w:val="ro-RO"/>
        </w:rPr>
        <w:t xml:space="preserve">Proiectele de sprijinire a ecosistemelor specifice STEP (ex. clustere tehnologice), cu condiția ca apoi să sprijine </w:t>
      </w:r>
      <w:proofErr w:type="spellStart"/>
      <w:r>
        <w:rPr>
          <w:rFonts w:asciiTheme="minorHAnsi" w:hAnsiTheme="minorHAnsi" w:cstheme="minorHAnsi"/>
          <w:sz w:val="22"/>
          <w:szCs w:val="22"/>
          <w:lang w:val="ro-RO"/>
        </w:rPr>
        <w:t>dezvolarea</w:t>
      </w:r>
      <w:proofErr w:type="spellEnd"/>
      <w:r>
        <w:rPr>
          <w:rFonts w:asciiTheme="minorHAnsi" w:hAnsiTheme="minorHAnsi" w:cstheme="minorHAnsi"/>
          <w:sz w:val="22"/>
          <w:szCs w:val="22"/>
          <w:lang w:val="ro-RO"/>
        </w:rPr>
        <w:t xml:space="preserve"> sau fabricarea tehnologiilor critice.</w:t>
      </w:r>
    </w:p>
    <w:p w14:paraId="54E1E025" w14:textId="77777777" w:rsidR="008057D3" w:rsidRDefault="008057D3" w:rsidP="008057D3">
      <w:pPr>
        <w:pStyle w:val="Default"/>
        <w:numPr>
          <w:ilvl w:val="0"/>
          <w:numId w:val="48"/>
        </w:numPr>
        <w:jc w:val="both"/>
        <w:rPr>
          <w:rFonts w:asciiTheme="minorHAnsi" w:hAnsiTheme="minorHAnsi" w:cstheme="minorHAnsi"/>
          <w:sz w:val="22"/>
          <w:szCs w:val="22"/>
          <w:lang w:val="ro-RO"/>
        </w:rPr>
      </w:pPr>
      <w:r>
        <w:rPr>
          <w:rFonts w:asciiTheme="minorHAnsi" w:hAnsiTheme="minorHAnsi" w:cstheme="minorHAnsi"/>
          <w:sz w:val="22"/>
          <w:szCs w:val="22"/>
          <w:lang w:val="ro-RO"/>
        </w:rPr>
        <w:t>Activitățile de transfer tehnologic cu condiția să contribuie în mod clar la dezvoltarea și fabricarea tehnologiilor STEP.</w:t>
      </w:r>
    </w:p>
    <w:p w14:paraId="7860D23D" w14:textId="77777777" w:rsidR="008057D3" w:rsidRDefault="008057D3" w:rsidP="008057D3">
      <w:pPr>
        <w:pStyle w:val="Default"/>
        <w:ind w:left="-360"/>
        <w:jc w:val="both"/>
        <w:rPr>
          <w:rFonts w:asciiTheme="minorHAnsi" w:hAnsiTheme="minorHAnsi" w:cstheme="minorHAnsi"/>
          <w:sz w:val="22"/>
          <w:szCs w:val="22"/>
          <w:lang w:val="ro-RO"/>
        </w:rPr>
      </w:pPr>
    </w:p>
    <w:p w14:paraId="356E7675" w14:textId="77777777" w:rsidR="008057D3" w:rsidRPr="00854DB5" w:rsidRDefault="008057D3" w:rsidP="008057D3">
      <w:pPr>
        <w:pStyle w:val="Default"/>
        <w:ind w:left="-360"/>
        <w:jc w:val="both"/>
        <w:rPr>
          <w:rFonts w:cstheme="minorHAnsi"/>
          <w:sz w:val="22"/>
          <w:szCs w:val="22"/>
          <w:lang w:val="ro-RO"/>
        </w:rPr>
      </w:pPr>
      <w:r>
        <w:rPr>
          <w:rFonts w:asciiTheme="minorHAnsi" w:hAnsiTheme="minorHAnsi" w:cstheme="minorHAnsi"/>
          <w:sz w:val="22"/>
          <w:szCs w:val="22"/>
          <w:lang w:val="ro-RO"/>
        </w:rPr>
        <w:t xml:space="preserve">(Exemple de servicii asociate: servicii de camere curate pentru producerea semiconductorilor, servicii de </w:t>
      </w:r>
      <w:proofErr w:type="spellStart"/>
      <w:r>
        <w:rPr>
          <w:rFonts w:asciiTheme="minorHAnsi" w:hAnsiTheme="minorHAnsi" w:cstheme="minorHAnsi"/>
          <w:sz w:val="22"/>
          <w:szCs w:val="22"/>
          <w:lang w:val="ro-RO"/>
        </w:rPr>
        <w:t>cloud</w:t>
      </w:r>
      <w:proofErr w:type="spellEnd"/>
      <w:r>
        <w:rPr>
          <w:rFonts w:asciiTheme="minorHAnsi" w:hAnsiTheme="minorHAnsi" w:cstheme="minorHAnsi"/>
          <w:sz w:val="22"/>
          <w:szCs w:val="22"/>
          <w:lang w:val="ro-RO"/>
        </w:rPr>
        <w:t xml:space="preserve"> </w:t>
      </w:r>
      <w:proofErr w:type="spellStart"/>
      <w:r>
        <w:rPr>
          <w:rFonts w:asciiTheme="minorHAnsi" w:hAnsiTheme="minorHAnsi" w:cstheme="minorHAnsi"/>
          <w:sz w:val="22"/>
          <w:szCs w:val="22"/>
          <w:lang w:val="ro-RO"/>
        </w:rPr>
        <w:t>computing</w:t>
      </w:r>
      <w:proofErr w:type="spellEnd"/>
      <w:r>
        <w:rPr>
          <w:rFonts w:asciiTheme="minorHAnsi" w:hAnsiTheme="minorHAnsi" w:cstheme="minorHAnsi"/>
          <w:sz w:val="22"/>
          <w:szCs w:val="22"/>
          <w:lang w:val="ro-RO"/>
        </w:rPr>
        <w:t xml:space="preserve">/tehnică de calcul de ultimă generație, servicii de calcul de înaltă performanță, servicii de testare și experimentare, servicii de securitate cibernetică, internetul obiectelor bazate pe spațiul și serviciile de conectivitate securizare specifice producției inteligente, poziționare și monitorizare spațială, sincronizare și </w:t>
      </w:r>
      <w:proofErr w:type="spellStart"/>
      <w:r>
        <w:rPr>
          <w:rFonts w:asciiTheme="minorHAnsi" w:hAnsiTheme="minorHAnsi" w:cstheme="minorHAnsi"/>
          <w:sz w:val="22"/>
          <w:szCs w:val="22"/>
          <w:lang w:val="ro-RO"/>
        </w:rPr>
        <w:t>realătate</w:t>
      </w:r>
      <w:proofErr w:type="spellEnd"/>
      <w:r>
        <w:rPr>
          <w:rFonts w:asciiTheme="minorHAnsi" w:hAnsiTheme="minorHAnsi" w:cstheme="minorHAnsi"/>
          <w:sz w:val="22"/>
          <w:szCs w:val="22"/>
          <w:lang w:val="ro-RO"/>
        </w:rPr>
        <w:t>), gestionarea specializării trialurilor clinice în dezvoltarea dezvoltării de noi produse farmaceutice etc.</w:t>
      </w:r>
    </w:p>
    <w:sectPr w:rsidR="008057D3" w:rsidRPr="00854DB5">
      <w:headerReference w:type="even" r:id="rId16"/>
      <w:headerReference w:type="default" r:id="rId17"/>
      <w:footerReference w:type="default" r:id="rId18"/>
      <w:headerReference w:type="firs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FA11C7" w14:textId="77777777" w:rsidR="00CE0FB5" w:rsidRDefault="00CE0FB5" w:rsidP="004A7094">
      <w:pPr>
        <w:spacing w:after="0" w:line="240" w:lineRule="auto"/>
      </w:pPr>
      <w:r>
        <w:separator/>
      </w:r>
    </w:p>
  </w:endnote>
  <w:endnote w:type="continuationSeparator" w:id="0">
    <w:p w14:paraId="5209BC20" w14:textId="77777777" w:rsidR="00CE0FB5" w:rsidRDefault="00CE0FB5" w:rsidP="004A70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EUAlbertina">
    <w:altName w:val="Cambria"/>
    <w:panose1 w:val="00000000000000000000"/>
    <w:charset w:val="00"/>
    <w:family w:val="roman"/>
    <w:notTrueType/>
    <w:pitch w:val="default"/>
    <w:sig w:usb0="00000003" w:usb1="00000000" w:usb2="00000000" w:usb3="00000000" w:csb0="00000003"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6020512"/>
      <w:docPartObj>
        <w:docPartGallery w:val="Page Numbers (Bottom of Page)"/>
        <w:docPartUnique/>
      </w:docPartObj>
    </w:sdtPr>
    <w:sdtEndPr>
      <w:rPr>
        <w:noProof/>
      </w:rPr>
    </w:sdtEndPr>
    <w:sdtContent>
      <w:p w14:paraId="2CBCFE64" w14:textId="1A832DF4" w:rsidR="008057D3" w:rsidRDefault="008057D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6B1975B" w14:textId="77777777" w:rsidR="004A7094" w:rsidRDefault="004A7094" w:rsidP="004A70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969F24" w14:textId="77777777" w:rsidR="00CE0FB5" w:rsidRDefault="00CE0FB5" w:rsidP="004A7094">
      <w:pPr>
        <w:spacing w:after="0" w:line="240" w:lineRule="auto"/>
      </w:pPr>
      <w:r>
        <w:separator/>
      </w:r>
    </w:p>
  </w:footnote>
  <w:footnote w:type="continuationSeparator" w:id="0">
    <w:p w14:paraId="2F602BF0" w14:textId="77777777" w:rsidR="00CE0FB5" w:rsidRDefault="00CE0FB5" w:rsidP="004A7094">
      <w:pPr>
        <w:spacing w:after="0" w:line="240" w:lineRule="auto"/>
      </w:pPr>
      <w:r>
        <w:continuationSeparator/>
      </w:r>
    </w:p>
  </w:footnote>
  <w:footnote w:id="1">
    <w:p w14:paraId="0E70EC30" w14:textId="7785798D" w:rsidR="00912FD3" w:rsidRPr="0086584A" w:rsidRDefault="00912FD3">
      <w:pPr>
        <w:pStyle w:val="FootnoteText"/>
        <w:rPr>
          <w:sz w:val="18"/>
          <w:szCs w:val="18"/>
        </w:rPr>
      </w:pPr>
      <w:r>
        <w:rPr>
          <w:rStyle w:val="FootnoteReference"/>
        </w:rPr>
        <w:footnoteRef/>
      </w:r>
      <w:r>
        <w:t xml:space="preserve"> </w:t>
      </w:r>
      <w:r w:rsidRPr="0086584A">
        <w:rPr>
          <w:b/>
          <w:bCs/>
          <w:sz w:val="18"/>
          <w:szCs w:val="18"/>
        </w:rPr>
        <w:t>Prioritatea de Tranziției Justă  poate finanța tehnologii de gaze de depozit</w:t>
      </w:r>
      <w:r w:rsidRPr="0086584A">
        <w:rPr>
          <w:sz w:val="18"/>
          <w:szCs w:val="18"/>
        </w:rPr>
        <w:t>, dar doar în contextul transformării acestora în surse de energie curată și a economiei circulare în regiunile eligibile. Finanțarea nu este destinată menținerii depozitelor de deșeuri existente, ci captării și utilizării biogazului din acestea (energie regenerabilă) pentru a reduce emisiile de gaze cu efect de seră (GES). [</w:t>
      </w:r>
      <w:hyperlink r:id="rId1" w:history="1">
        <w:r w:rsidRPr="0086584A">
          <w:rPr>
            <w:rStyle w:val="Hyperlink"/>
            <w:sz w:val="18"/>
            <w:szCs w:val="18"/>
          </w:rPr>
          <w:t>1</w:t>
        </w:r>
      </w:hyperlink>
      <w:r w:rsidRPr="0086584A">
        <w:rPr>
          <w:sz w:val="18"/>
          <w:szCs w:val="18"/>
        </w:rPr>
        <w:t>]</w:t>
      </w:r>
    </w:p>
    <w:p w14:paraId="58000B26" w14:textId="77777777" w:rsidR="00912FD3" w:rsidRPr="0086584A" w:rsidRDefault="00912FD3">
      <w:pPr>
        <w:pStyle w:val="FootnoteText"/>
        <w:rPr>
          <w:sz w:val="18"/>
          <w:szCs w:val="18"/>
        </w:rPr>
      </w:pPr>
    </w:p>
  </w:footnote>
  <w:footnote w:id="2">
    <w:p w14:paraId="5264E189" w14:textId="4D1ADCEC" w:rsidR="00912FD3" w:rsidRPr="00912FD3" w:rsidRDefault="00912FD3">
      <w:pPr>
        <w:pStyle w:val="FootnoteText"/>
      </w:pPr>
      <w:r>
        <w:rPr>
          <w:rStyle w:val="FootnoteReference"/>
        </w:rPr>
        <w:footnoteRef/>
      </w:r>
      <w:r>
        <w:t xml:space="preserve"> </w:t>
      </w:r>
      <w:r w:rsidRPr="0086584A">
        <w:rPr>
          <w:sz w:val="18"/>
          <w:szCs w:val="18"/>
        </w:rPr>
        <w:t xml:space="preserve">Prioritatea de  Tranziție Justă finanțează modernizarea stațiilor de epurare a apelor uzate, inclusiv tehnologii care pot implica gestionarea gazelor, dar </w:t>
      </w:r>
      <w:r w:rsidRPr="0086584A">
        <w:rPr>
          <w:b/>
          <w:bCs/>
          <w:sz w:val="18"/>
          <w:szCs w:val="18"/>
        </w:rPr>
        <w:t>finanțarea directă a utilizării gazelor naturale fosile este strict limitată sau exclusă</w:t>
      </w:r>
      <w:r w:rsidRPr="0086584A">
        <w:rPr>
          <w:sz w:val="18"/>
          <w:szCs w:val="18"/>
        </w:rPr>
        <w:t xml:space="preserve"> în favoarea soluțiilor verzi.</w:t>
      </w:r>
    </w:p>
  </w:footnote>
  <w:footnote w:id="3">
    <w:p w14:paraId="34204489" w14:textId="77777777" w:rsidR="008057D3" w:rsidRPr="00886C90" w:rsidRDefault="008057D3" w:rsidP="008057D3">
      <w:pPr>
        <w:spacing w:after="0" w:line="240" w:lineRule="auto"/>
        <w:jc w:val="both"/>
        <w:rPr>
          <w:rFonts w:ascii="Verdana" w:hAnsi="Verdana"/>
          <w:i/>
          <w:iCs/>
          <w:sz w:val="20"/>
          <w:szCs w:val="20"/>
          <w:lang w:val="ro-RO"/>
        </w:rPr>
      </w:pPr>
      <w:r>
        <w:rPr>
          <w:rStyle w:val="FootnoteReference"/>
        </w:rPr>
        <w:footnoteRef/>
      </w:r>
      <w:r>
        <w:t xml:space="preserve"> </w:t>
      </w:r>
      <w:r w:rsidRPr="006D058E">
        <w:rPr>
          <w:i/>
          <w:iCs/>
          <w:lang w:val="ro-RO"/>
        </w:rPr>
        <w:t xml:space="preserve">Cf. </w:t>
      </w:r>
      <w:proofErr w:type="spellStart"/>
      <w:r w:rsidRPr="006D058E">
        <w:rPr>
          <w:i/>
          <w:iCs/>
          <w:lang w:val="ro-RO"/>
        </w:rPr>
        <w:t>art</w:t>
      </w:r>
      <w:proofErr w:type="spellEnd"/>
      <w:r w:rsidRPr="006D058E">
        <w:rPr>
          <w:i/>
          <w:iCs/>
          <w:lang w:val="ro-RO"/>
        </w:rPr>
        <w:t xml:space="preserve"> 5 </w:t>
      </w:r>
      <w:r w:rsidRPr="00886C90">
        <w:rPr>
          <w:rFonts w:ascii="Verdana" w:hAnsi="Verdana"/>
          <w:i/>
          <w:iCs/>
          <w:sz w:val="20"/>
          <w:szCs w:val="20"/>
          <w:lang w:val="ro-RO"/>
        </w:rPr>
        <w:t>(a) creează sau crește capacitatea de producție pentru unul sau mai multe medicamente critice sau pentru colectarea ori fabricarea substanțelor lor active;</w:t>
      </w:r>
    </w:p>
    <w:p w14:paraId="54F21AB4" w14:textId="77777777" w:rsidR="008057D3" w:rsidRPr="00886C90" w:rsidRDefault="008057D3" w:rsidP="008057D3">
      <w:pPr>
        <w:spacing w:after="0" w:line="240" w:lineRule="auto"/>
        <w:jc w:val="both"/>
        <w:rPr>
          <w:rFonts w:ascii="Verdana" w:hAnsi="Verdana"/>
          <w:i/>
          <w:iCs/>
          <w:sz w:val="20"/>
          <w:szCs w:val="20"/>
          <w:lang w:val="ro-RO"/>
        </w:rPr>
      </w:pPr>
      <w:r w:rsidRPr="00886C90">
        <w:rPr>
          <w:rFonts w:ascii="Verdana" w:hAnsi="Verdana"/>
          <w:i/>
          <w:iCs/>
          <w:sz w:val="20"/>
          <w:szCs w:val="20"/>
          <w:lang w:val="ro-RO"/>
        </w:rPr>
        <w:t>(b) modernizează o unitate de producție existentă pentru unul sau mai multe medicamente critice ori pentru substanțele lor active, în vederea asigurării unei sustenabilități sporite sau a unei eficiențe crescute;</w:t>
      </w:r>
    </w:p>
    <w:p w14:paraId="66F74A8C" w14:textId="77777777" w:rsidR="008057D3" w:rsidRPr="00886C90" w:rsidRDefault="008057D3" w:rsidP="008057D3">
      <w:pPr>
        <w:spacing w:after="0" w:line="240" w:lineRule="auto"/>
        <w:jc w:val="both"/>
        <w:rPr>
          <w:rFonts w:ascii="Verdana" w:hAnsi="Verdana"/>
          <w:i/>
          <w:iCs/>
          <w:sz w:val="20"/>
          <w:szCs w:val="20"/>
          <w:lang w:val="ro-RO"/>
        </w:rPr>
      </w:pPr>
      <w:r w:rsidRPr="00886C90">
        <w:rPr>
          <w:rFonts w:ascii="Verdana" w:hAnsi="Verdana"/>
          <w:i/>
          <w:iCs/>
          <w:sz w:val="20"/>
          <w:szCs w:val="20"/>
          <w:lang w:val="ro-RO"/>
        </w:rPr>
        <w:t>(c) creează sau crește capacitatea de producție pentru inputuri-cheie necesare fabricării uneia sau mai multor medicamente critice sau a substanțelor lor active;</w:t>
      </w:r>
    </w:p>
    <w:p w14:paraId="37F3D0ED" w14:textId="77777777" w:rsidR="008057D3" w:rsidRPr="006D058E" w:rsidRDefault="008057D3" w:rsidP="008057D3">
      <w:pPr>
        <w:pStyle w:val="FootnoteText"/>
        <w:jc w:val="both"/>
        <w:rPr>
          <w:i/>
          <w:iCs/>
          <w:lang w:val="ro-RO"/>
        </w:rPr>
      </w:pPr>
      <w:r w:rsidRPr="00886C90">
        <w:rPr>
          <w:rFonts w:ascii="Verdana" w:hAnsi="Verdana"/>
          <w:i/>
          <w:iCs/>
          <w:lang w:val="ro-RO"/>
        </w:rPr>
        <w:t>(d) contribuie la implementarea unei tehnologii care joacă un rol esențial în facilitarea fabricării uneia sau mai multor medicamente critice, a substanțelor lor active sau a inputurilor-cheie.</w:t>
      </w:r>
    </w:p>
  </w:footnote>
  <w:footnote w:id="4">
    <w:p w14:paraId="1FA2D570" w14:textId="77777777" w:rsidR="008057D3" w:rsidRDefault="008057D3" w:rsidP="008057D3">
      <w:pPr>
        <w:pStyle w:val="FootnoteText"/>
      </w:pPr>
      <w:r>
        <w:rPr>
          <w:rStyle w:val="FootnoteReference"/>
        </w:rPr>
        <w:footnoteRef/>
      </w:r>
      <w:r>
        <w:t xml:space="preserve">Tabelul reflectă domeniile prioritare de capabilități identificate de Consiliul European din 6 martie 2025 </w:t>
      </w:r>
      <w:r w:rsidRPr="00DF75EB">
        <w:tab/>
        <w:t>https://www.consilium.europa.eu/media/tzkadtec/20250306-european-council-conclusions-en.pdf, Foaia de parcurs pentru pregătirea apărării ( 16 octombrie 2025)</w:t>
      </w:r>
    </w:p>
    <w:p w14:paraId="44E2EC26" w14:textId="77777777" w:rsidR="008057D3" w:rsidRDefault="008057D3" w:rsidP="008057D3">
      <w:pPr>
        <w:pStyle w:val="FootnoteText"/>
      </w:pPr>
      <w:r w:rsidRPr="00DF75EB">
        <w:tab/>
        <w:t xml:space="preserve">https://defence-industry-space.ec.europa.eu/eu-defence-industry/readiness-roadmap-2030_en.he </w:t>
      </w:r>
      <w:r>
        <w:t>și prioritățile UE în materie de dezvoltare a capacităților.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9CEDE" w14:textId="45A9F991" w:rsidR="004A7094" w:rsidRDefault="003A1AC1">
    <w:pPr>
      <w:pStyle w:val="Header"/>
    </w:pPr>
    <w:r>
      <w:rPr>
        <w:noProof/>
        <w14:ligatures w14:val="standardContextual"/>
      </w:rPr>
      <mc:AlternateContent>
        <mc:Choice Requires="wps">
          <w:drawing>
            <wp:anchor distT="0" distB="0" distL="0" distR="0" simplePos="0" relativeHeight="251658241" behindDoc="0" locked="0" layoutInCell="1" allowOverlap="1" wp14:anchorId="24D8016D" wp14:editId="46D3F9A8">
              <wp:simplePos x="635" y="635"/>
              <wp:positionH relativeFrom="page">
                <wp:align>right</wp:align>
              </wp:positionH>
              <wp:positionV relativeFrom="page">
                <wp:align>top</wp:align>
              </wp:positionV>
              <wp:extent cx="675005" cy="357505"/>
              <wp:effectExtent l="0" t="0" r="0" b="4445"/>
              <wp:wrapNone/>
              <wp:docPr id="1841730461" name="Text Box 3"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75005" cy="357505"/>
                      </a:xfrm>
                      <a:prstGeom prst="rect">
                        <a:avLst/>
                      </a:prstGeom>
                      <a:noFill/>
                      <a:ln>
                        <a:noFill/>
                      </a:ln>
                    </wps:spPr>
                    <wps:txbx>
                      <w:txbxContent>
                        <w:p w14:paraId="6A41CD52" w14:textId="796EB547" w:rsidR="003A1AC1" w:rsidRPr="003A1AC1" w:rsidRDefault="003A1AC1" w:rsidP="003A1AC1">
                          <w:pPr>
                            <w:spacing w:after="0"/>
                            <w:rPr>
                              <w:rFonts w:ascii="Aptos" w:eastAsia="Aptos" w:hAnsi="Aptos" w:cs="Aptos"/>
                              <w:noProof/>
                              <w:color w:val="008000"/>
                              <w:sz w:val="20"/>
                              <w:szCs w:val="20"/>
                            </w:rPr>
                          </w:pPr>
                          <w:r w:rsidRPr="003A1AC1">
                            <w:rPr>
                              <w:rFonts w:ascii="Aptos" w:eastAsia="Aptos" w:hAnsi="Aptos" w:cs="Aptos"/>
                              <w:noProof/>
                              <w:color w:val="008000"/>
                              <w:sz w:val="20"/>
                              <w:szCs w:val="20"/>
                            </w:rPr>
                            <w:t>PUBLIC</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xmlns:arto="http://schemas.microsoft.com/office/word/2006/arto">
          <w:pict w14:anchorId="581564BE">
            <v:shapetype id="_x0000_t202" coordsize="21600,21600" o:spt="202" path="m,l,21600r21600,l21600,xe" w14:anchorId="24D8016D">
              <v:stroke joinstyle="miter"/>
              <v:path gradientshapeok="t" o:connecttype="rect"/>
            </v:shapetype>
            <v:shape id="Text Box 3" style="position:absolute;margin-left:1.95pt;margin-top:0;width:53.15pt;height:28.15pt;z-index:251659264;visibility:visible;mso-wrap-style:none;mso-wrap-distance-left:0;mso-wrap-distance-top:0;mso-wrap-distance-right:0;mso-wrap-distance-bottom:0;mso-position-horizontal:right;mso-position-horizontal-relative:page;mso-position-vertical:top;mso-position-vertical-relative:page;v-text-anchor:top" alt="PUBLIC"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">
              <v:textbox style="mso-fit-shape-to-text:t" inset="0,15pt,20pt,0">
                <w:txbxContent>
                  <w:p w:rsidRPr="003A1AC1" w:rsidR="003A1AC1" w:rsidP="003A1AC1" w:rsidRDefault="003A1AC1" w14:paraId="56FA19BD" w14:textId="796EB547">
                    <w:pPr>
                      <w:spacing w:after="0"/>
                      <w:rPr>
                        <w:rFonts w:ascii="Aptos" w:hAnsi="Aptos" w:eastAsia="Aptos" w:cs="Aptos"/>
                        <w:noProof/>
                        <w:color w:val="008000"/>
                        <w:sz w:val="20"/>
                        <w:szCs w:val="20"/>
                      </w:rPr>
                    </w:pPr>
                    <w:r w:rsidRPr="003A1AC1">
                      <w:rPr>
                        <w:rFonts w:ascii="Aptos" w:hAnsi="Aptos" w:eastAsia="Aptos" w:cs="Aptos"/>
                        <w:noProof/>
                        <w:color w:val="008000"/>
                        <w:sz w:val="20"/>
                        <w:szCs w:val="20"/>
                      </w:rPr>
                      <w:t>PUBLIC</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C4D21" w14:textId="7D6E1F78" w:rsidR="004A7094" w:rsidRDefault="003A1AC1" w:rsidP="004A7094">
    <w:pPr>
      <w:pStyle w:val="Header"/>
      <w:jc w:val="both"/>
    </w:pPr>
    <w:r>
      <w:rPr>
        <w:noProof/>
        <w14:ligatures w14:val="standardContextual"/>
      </w:rPr>
      <mc:AlternateContent>
        <mc:Choice Requires="wps">
          <w:drawing>
            <wp:anchor distT="0" distB="0" distL="0" distR="0" simplePos="0" relativeHeight="251658242" behindDoc="0" locked="0" layoutInCell="1" allowOverlap="1" wp14:anchorId="04BA28B2" wp14:editId="351B9FC3">
              <wp:simplePos x="635" y="635"/>
              <wp:positionH relativeFrom="page">
                <wp:align>right</wp:align>
              </wp:positionH>
              <wp:positionV relativeFrom="page">
                <wp:align>top</wp:align>
              </wp:positionV>
              <wp:extent cx="675005" cy="357505"/>
              <wp:effectExtent l="0" t="0" r="0" b="4445"/>
              <wp:wrapNone/>
              <wp:docPr id="1847351821" name="Text Box 4"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75005" cy="357505"/>
                      </a:xfrm>
                      <a:prstGeom prst="rect">
                        <a:avLst/>
                      </a:prstGeom>
                      <a:noFill/>
                      <a:ln>
                        <a:noFill/>
                      </a:ln>
                    </wps:spPr>
                    <wps:txbx>
                      <w:txbxContent>
                        <w:p w14:paraId="741369EA" w14:textId="27D33922" w:rsidR="003A1AC1" w:rsidRPr="003A1AC1" w:rsidRDefault="003A1AC1" w:rsidP="003A1AC1">
                          <w:pPr>
                            <w:spacing w:after="0"/>
                            <w:rPr>
                              <w:rFonts w:ascii="Aptos" w:eastAsia="Aptos" w:hAnsi="Aptos" w:cs="Aptos"/>
                              <w:noProof/>
                              <w:color w:val="008000"/>
                              <w:sz w:val="20"/>
                              <w:szCs w:val="20"/>
                            </w:rPr>
                          </w:pPr>
                          <w:r w:rsidRPr="003A1AC1">
                            <w:rPr>
                              <w:rFonts w:ascii="Aptos" w:eastAsia="Aptos" w:hAnsi="Aptos" w:cs="Aptos"/>
                              <w:noProof/>
                              <w:color w:val="008000"/>
                              <w:sz w:val="20"/>
                              <w:szCs w:val="20"/>
                            </w:rPr>
                            <w:t>PUBLIC</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xmlns:arto="http://schemas.microsoft.com/office/word/2006/arto">
          <w:pict w14:anchorId="2BA1E889">
            <v:shapetype id="_x0000_t202" coordsize="21600,21600" o:spt="202" path="m,l,21600r21600,l21600,xe" w14:anchorId="04BA28B2">
              <v:stroke joinstyle="miter"/>
              <v:path gradientshapeok="t" o:connecttype="rect"/>
            </v:shapetype>
            <v:shape id="Text Box 4" style="position:absolute;left:0;text-align:left;margin-left:1.95pt;margin-top:0;width:53.15pt;height:28.15pt;z-index:251660288;visibility:visible;mso-wrap-style:none;mso-wrap-distance-left:0;mso-wrap-distance-top:0;mso-wrap-distance-right:0;mso-wrap-distance-bottom:0;mso-position-horizontal:right;mso-position-horizontal-relative:page;mso-position-vertical:top;mso-position-vertical-relative:page;v-text-anchor:top" alt="PUBLIC"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">
              <v:textbox style="mso-fit-shape-to-text:t" inset="0,15pt,20pt,0">
                <w:txbxContent>
                  <w:p w:rsidRPr="003A1AC1" w:rsidR="003A1AC1" w:rsidP="003A1AC1" w:rsidRDefault="003A1AC1" w14:paraId="4BA975D5" w14:textId="27D33922">
                    <w:pPr>
                      <w:spacing w:after="0"/>
                      <w:rPr>
                        <w:rFonts w:ascii="Aptos" w:hAnsi="Aptos" w:eastAsia="Aptos" w:cs="Aptos"/>
                        <w:noProof/>
                        <w:color w:val="008000"/>
                        <w:sz w:val="20"/>
                        <w:szCs w:val="20"/>
                      </w:rPr>
                    </w:pPr>
                    <w:r w:rsidRPr="003A1AC1">
                      <w:rPr>
                        <w:rFonts w:ascii="Aptos" w:hAnsi="Aptos" w:eastAsia="Aptos" w:cs="Aptos"/>
                        <w:noProof/>
                        <w:color w:val="008000"/>
                        <w:sz w:val="20"/>
                        <w:szCs w:val="20"/>
                      </w:rPr>
                      <w:t>PUBLIC</w:t>
                    </w:r>
                  </w:p>
                </w:txbxContent>
              </v:textbox>
              <w10:wrap anchorx="page" anchory="page"/>
            </v:shape>
          </w:pict>
        </mc:Fallback>
      </mc:AlternateContent>
    </w:r>
  </w:p>
  <w:p w14:paraId="69B7C99F" w14:textId="77777777" w:rsidR="004A7094" w:rsidRDefault="004A709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543A3" w14:textId="3EDD4B78" w:rsidR="004A7094" w:rsidRDefault="003A1AC1">
    <w:pPr>
      <w:pStyle w:val="Header"/>
    </w:pPr>
    <w:r>
      <w:rPr>
        <w:noProof/>
        <w14:ligatures w14:val="standardContextual"/>
      </w:rPr>
      <mc:AlternateContent>
        <mc:Choice Requires="wps">
          <w:drawing>
            <wp:anchor distT="0" distB="0" distL="0" distR="0" simplePos="0" relativeHeight="251658240" behindDoc="0" locked="0" layoutInCell="1" allowOverlap="1" wp14:anchorId="4AA50E5D" wp14:editId="3754845E">
              <wp:simplePos x="635" y="635"/>
              <wp:positionH relativeFrom="page">
                <wp:align>right</wp:align>
              </wp:positionH>
              <wp:positionV relativeFrom="page">
                <wp:align>top</wp:align>
              </wp:positionV>
              <wp:extent cx="675005" cy="357505"/>
              <wp:effectExtent l="0" t="0" r="0" b="4445"/>
              <wp:wrapNone/>
              <wp:docPr id="1137364681" name="Text Box 2"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75005" cy="357505"/>
                      </a:xfrm>
                      <a:prstGeom prst="rect">
                        <a:avLst/>
                      </a:prstGeom>
                      <a:noFill/>
                      <a:ln>
                        <a:noFill/>
                      </a:ln>
                    </wps:spPr>
                    <wps:txbx>
                      <w:txbxContent>
                        <w:p w14:paraId="571109E2" w14:textId="43B4F958" w:rsidR="003A1AC1" w:rsidRPr="003A1AC1" w:rsidRDefault="003A1AC1" w:rsidP="003A1AC1">
                          <w:pPr>
                            <w:spacing w:after="0"/>
                            <w:rPr>
                              <w:rFonts w:ascii="Aptos" w:eastAsia="Aptos" w:hAnsi="Aptos" w:cs="Aptos"/>
                              <w:noProof/>
                              <w:color w:val="008000"/>
                              <w:sz w:val="20"/>
                              <w:szCs w:val="20"/>
                            </w:rPr>
                          </w:pPr>
                          <w:r w:rsidRPr="003A1AC1">
                            <w:rPr>
                              <w:rFonts w:ascii="Aptos" w:eastAsia="Aptos" w:hAnsi="Aptos" w:cs="Aptos"/>
                              <w:noProof/>
                              <w:color w:val="008000"/>
                              <w:sz w:val="20"/>
                              <w:szCs w:val="20"/>
                            </w:rPr>
                            <w:t>PUBLIC</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xmlns:arto="http://schemas.microsoft.com/office/word/2006/arto">
          <w:pict w14:anchorId="3530A179">
            <v:shapetype id="_x0000_t202" coordsize="21600,21600" o:spt="202" path="m,l,21600r21600,l21600,xe" w14:anchorId="4AA50E5D">
              <v:stroke joinstyle="miter"/>
              <v:path gradientshapeok="t" o:connecttype="rect"/>
            </v:shapetype>
            <v:shape id="Text Box 2" style="position:absolute;margin-left:1.95pt;margin-top:0;width:53.15pt;height:28.15pt;z-index:251658240;visibility:visible;mso-wrap-style:none;mso-wrap-distance-left:0;mso-wrap-distance-top:0;mso-wrap-distance-right:0;mso-wrap-distance-bottom:0;mso-position-horizontal:right;mso-position-horizontal-relative:page;mso-position-vertical:top;mso-position-vertical-relative:page;v-text-anchor:top" alt="PUBLIC"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">
              <v:textbox style="mso-fit-shape-to-text:t" inset="0,15pt,20pt,0">
                <w:txbxContent>
                  <w:p w:rsidRPr="003A1AC1" w:rsidR="003A1AC1" w:rsidP="003A1AC1" w:rsidRDefault="003A1AC1" w14:paraId="1B8A90A0" w14:textId="43B4F958">
                    <w:pPr>
                      <w:spacing w:after="0"/>
                      <w:rPr>
                        <w:rFonts w:ascii="Aptos" w:hAnsi="Aptos" w:eastAsia="Aptos" w:cs="Aptos"/>
                        <w:noProof/>
                        <w:color w:val="008000"/>
                        <w:sz w:val="20"/>
                        <w:szCs w:val="20"/>
                      </w:rPr>
                    </w:pPr>
                    <w:r w:rsidRPr="003A1AC1">
                      <w:rPr>
                        <w:rFonts w:ascii="Aptos" w:hAnsi="Aptos" w:eastAsia="Aptos" w:cs="Aptos"/>
                        <w:noProof/>
                        <w:color w:val="008000"/>
                        <w:sz w:val="20"/>
                        <w:szCs w:val="20"/>
                      </w:rPr>
                      <w:t>PUBLIC</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A84633BA"/>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02D839FA"/>
    <w:multiLevelType w:val="multilevel"/>
    <w:tmpl w:val="23E2E7A2"/>
    <w:lvl w:ilvl="0">
      <w:start w:val="1"/>
      <w:numFmt w:val="decimal"/>
      <w:lvlText w:val="%1."/>
      <w:lvlJc w:val="left"/>
      <w:pPr>
        <w:ind w:left="0" w:hanging="360"/>
      </w:pPr>
      <w:rPr>
        <w:rFonts w:hint="default"/>
        <w:b/>
        <w:bCs/>
      </w:rPr>
    </w:lvl>
    <w:lvl w:ilvl="1">
      <w:start w:val="1"/>
      <w:numFmt w:val="decimal"/>
      <w:lvlText w:val="%1.%2."/>
      <w:lvlJc w:val="left"/>
      <w:pPr>
        <w:ind w:left="432" w:hanging="432"/>
      </w:pPr>
      <w:rPr>
        <w:rFonts w:hint="default"/>
        <w:strike w:val="0"/>
      </w:rPr>
    </w:lvl>
    <w:lvl w:ilvl="2">
      <w:start w:val="1"/>
      <w:numFmt w:val="decimal"/>
      <w:lvlText w:val="%1.%2.%3."/>
      <w:lvlJc w:val="left"/>
      <w:pPr>
        <w:ind w:left="864" w:hanging="504"/>
      </w:pPr>
      <w:rPr>
        <w:rFonts w:hint="default"/>
      </w:rPr>
    </w:lvl>
    <w:lvl w:ilvl="3">
      <w:start w:val="1"/>
      <w:numFmt w:val="decimal"/>
      <w:lvlText w:val="%1.%2.%3.%4."/>
      <w:lvlJc w:val="left"/>
      <w:pPr>
        <w:ind w:left="1368" w:hanging="648"/>
      </w:pPr>
      <w:rPr>
        <w:rFonts w:hint="default"/>
      </w:rPr>
    </w:lvl>
    <w:lvl w:ilvl="4">
      <w:start w:val="1"/>
      <w:numFmt w:val="decimal"/>
      <w:lvlText w:val="%1.%2.%3.%4.%5."/>
      <w:lvlJc w:val="left"/>
      <w:pPr>
        <w:ind w:left="1872" w:hanging="792"/>
      </w:pPr>
      <w:rPr>
        <w:rFonts w:hint="default"/>
      </w:rPr>
    </w:lvl>
    <w:lvl w:ilvl="5">
      <w:start w:val="1"/>
      <w:numFmt w:val="decimal"/>
      <w:lvlText w:val="%1.%2.%3.%4.%5.%6."/>
      <w:lvlJc w:val="left"/>
      <w:pPr>
        <w:ind w:left="2376" w:hanging="936"/>
      </w:pPr>
      <w:rPr>
        <w:rFonts w:hint="default"/>
      </w:rPr>
    </w:lvl>
    <w:lvl w:ilvl="6">
      <w:start w:val="1"/>
      <w:numFmt w:val="decimal"/>
      <w:lvlText w:val="%1.%2.%3.%4.%5.%6.%7."/>
      <w:lvlJc w:val="left"/>
      <w:pPr>
        <w:ind w:left="2880" w:hanging="1080"/>
      </w:pPr>
      <w:rPr>
        <w:rFonts w:hint="default"/>
      </w:rPr>
    </w:lvl>
    <w:lvl w:ilvl="7">
      <w:start w:val="1"/>
      <w:numFmt w:val="decimal"/>
      <w:lvlText w:val="%1.%2.%3.%4.%5.%6.%7.%8."/>
      <w:lvlJc w:val="left"/>
      <w:pPr>
        <w:ind w:left="3384" w:hanging="1224"/>
      </w:pPr>
      <w:rPr>
        <w:rFonts w:hint="default"/>
      </w:rPr>
    </w:lvl>
    <w:lvl w:ilvl="8">
      <w:start w:val="1"/>
      <w:numFmt w:val="decimal"/>
      <w:lvlText w:val="%1.%2.%3.%4.%5.%6.%7.%8.%9."/>
      <w:lvlJc w:val="left"/>
      <w:pPr>
        <w:ind w:left="3960" w:hanging="1440"/>
      </w:pPr>
      <w:rPr>
        <w:rFonts w:hint="default"/>
      </w:rPr>
    </w:lvl>
  </w:abstractNum>
  <w:abstractNum w:abstractNumId="2" w15:restartNumberingAfterBreak="0">
    <w:nsid w:val="03922917"/>
    <w:multiLevelType w:val="hybridMultilevel"/>
    <w:tmpl w:val="FF040982"/>
    <w:lvl w:ilvl="0" w:tplc="B502A70C">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4561231"/>
    <w:multiLevelType w:val="hybridMultilevel"/>
    <w:tmpl w:val="C2DE72D2"/>
    <w:lvl w:ilvl="0" w:tplc="4B36CD18">
      <w:start w:val="4"/>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4" w15:restartNumberingAfterBreak="0">
    <w:nsid w:val="04957451"/>
    <w:multiLevelType w:val="multilevel"/>
    <w:tmpl w:val="23E2E7A2"/>
    <w:lvl w:ilvl="0">
      <w:start w:val="1"/>
      <w:numFmt w:val="decimal"/>
      <w:lvlText w:val="%1."/>
      <w:lvlJc w:val="left"/>
      <w:pPr>
        <w:ind w:left="0" w:hanging="360"/>
      </w:pPr>
      <w:rPr>
        <w:rFonts w:hint="default"/>
        <w:b/>
        <w:bCs/>
      </w:rPr>
    </w:lvl>
    <w:lvl w:ilvl="1">
      <w:start w:val="1"/>
      <w:numFmt w:val="decimal"/>
      <w:lvlText w:val="%1.%2."/>
      <w:lvlJc w:val="left"/>
      <w:pPr>
        <w:ind w:left="882" w:hanging="432"/>
      </w:pPr>
      <w:rPr>
        <w:rFonts w:hint="default"/>
        <w:strike w:val="0"/>
      </w:rPr>
    </w:lvl>
    <w:lvl w:ilvl="2">
      <w:start w:val="1"/>
      <w:numFmt w:val="decimal"/>
      <w:lvlText w:val="%1.%2.%3."/>
      <w:lvlJc w:val="left"/>
      <w:pPr>
        <w:ind w:left="864" w:hanging="504"/>
      </w:pPr>
      <w:rPr>
        <w:rFonts w:hint="default"/>
      </w:rPr>
    </w:lvl>
    <w:lvl w:ilvl="3">
      <w:start w:val="1"/>
      <w:numFmt w:val="decimal"/>
      <w:lvlText w:val="%1.%2.%3.%4."/>
      <w:lvlJc w:val="left"/>
      <w:pPr>
        <w:ind w:left="1368" w:hanging="648"/>
      </w:pPr>
      <w:rPr>
        <w:rFonts w:hint="default"/>
      </w:rPr>
    </w:lvl>
    <w:lvl w:ilvl="4">
      <w:start w:val="1"/>
      <w:numFmt w:val="decimal"/>
      <w:lvlText w:val="%1.%2.%3.%4.%5."/>
      <w:lvlJc w:val="left"/>
      <w:pPr>
        <w:ind w:left="1872" w:hanging="792"/>
      </w:pPr>
      <w:rPr>
        <w:rFonts w:hint="default"/>
      </w:rPr>
    </w:lvl>
    <w:lvl w:ilvl="5">
      <w:start w:val="1"/>
      <w:numFmt w:val="decimal"/>
      <w:lvlText w:val="%1.%2.%3.%4.%5.%6."/>
      <w:lvlJc w:val="left"/>
      <w:pPr>
        <w:ind w:left="2376" w:hanging="936"/>
      </w:pPr>
      <w:rPr>
        <w:rFonts w:hint="default"/>
      </w:rPr>
    </w:lvl>
    <w:lvl w:ilvl="6">
      <w:start w:val="1"/>
      <w:numFmt w:val="decimal"/>
      <w:lvlText w:val="%1.%2.%3.%4.%5.%6.%7."/>
      <w:lvlJc w:val="left"/>
      <w:pPr>
        <w:ind w:left="2880" w:hanging="1080"/>
      </w:pPr>
      <w:rPr>
        <w:rFonts w:hint="default"/>
      </w:rPr>
    </w:lvl>
    <w:lvl w:ilvl="7">
      <w:start w:val="1"/>
      <w:numFmt w:val="decimal"/>
      <w:lvlText w:val="%1.%2.%3.%4.%5.%6.%7.%8."/>
      <w:lvlJc w:val="left"/>
      <w:pPr>
        <w:ind w:left="3384" w:hanging="1224"/>
      </w:pPr>
      <w:rPr>
        <w:rFonts w:hint="default"/>
      </w:rPr>
    </w:lvl>
    <w:lvl w:ilvl="8">
      <w:start w:val="1"/>
      <w:numFmt w:val="decimal"/>
      <w:lvlText w:val="%1.%2.%3.%4.%5.%6.%7.%8.%9."/>
      <w:lvlJc w:val="left"/>
      <w:pPr>
        <w:ind w:left="3960" w:hanging="1440"/>
      </w:pPr>
      <w:rPr>
        <w:rFonts w:hint="default"/>
      </w:rPr>
    </w:lvl>
  </w:abstractNum>
  <w:abstractNum w:abstractNumId="5" w15:restartNumberingAfterBreak="0">
    <w:nsid w:val="06D703E4"/>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73E7A0C"/>
    <w:multiLevelType w:val="multilevel"/>
    <w:tmpl w:val="D0004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BCF4274"/>
    <w:multiLevelType w:val="hybridMultilevel"/>
    <w:tmpl w:val="BD3ACA82"/>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3AC5BB0"/>
    <w:multiLevelType w:val="multilevel"/>
    <w:tmpl w:val="80EAF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B3C78B8"/>
    <w:multiLevelType w:val="multilevel"/>
    <w:tmpl w:val="2ED4F4D0"/>
    <w:lvl w:ilvl="0">
      <w:start w:val="1"/>
      <w:numFmt w:val="decimal"/>
      <w:lvlRestart w:val="0"/>
      <w:pStyle w:val="Point0number"/>
      <w:lvlText w:val="(%1)"/>
      <w:lvlJc w:val="left"/>
      <w:pPr>
        <w:tabs>
          <w:tab w:val="num" w:pos="850"/>
        </w:tabs>
        <w:ind w:left="850" w:hanging="850"/>
      </w:pPr>
    </w:lvl>
    <w:lvl w:ilvl="1">
      <w:start w:val="1"/>
      <w:numFmt w:val="lowerLetter"/>
      <w:pStyle w:val="Point1numb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2numb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lvlText w:val="(%6)"/>
      <w:lvlJc w:val="left"/>
      <w:pPr>
        <w:tabs>
          <w:tab w:val="num" w:pos="1984"/>
        </w:tabs>
        <w:ind w:left="1984" w:hanging="567"/>
      </w:pPr>
    </w:lvl>
    <w:lvl w:ilvl="6">
      <w:start w:val="1"/>
      <w:numFmt w:val="decimal"/>
      <w:pStyle w:val="Point0number"/>
      <w:lvlText w:val="(%7)"/>
      <w:lvlJc w:val="left"/>
      <w:pPr>
        <w:tabs>
          <w:tab w:val="num" w:pos="2551"/>
        </w:tabs>
        <w:ind w:left="2551" w:hanging="567"/>
      </w:pPr>
    </w:lvl>
    <w:lvl w:ilvl="7">
      <w:start w:val="1"/>
      <w:numFmt w:val="lowerLetter"/>
      <w:lvlText w:val="(%8)"/>
      <w:lvlJc w:val="left"/>
      <w:pPr>
        <w:tabs>
          <w:tab w:val="num" w:pos="2551"/>
        </w:tabs>
        <w:ind w:left="2551" w:hanging="567"/>
      </w:pPr>
    </w:lvl>
    <w:lvl w:ilvl="8">
      <w:start w:val="1"/>
      <w:numFmt w:val="lowerLetter"/>
      <w:lvlText w:val="(%9)"/>
      <w:lvlJc w:val="left"/>
      <w:pPr>
        <w:tabs>
          <w:tab w:val="num" w:pos="3118"/>
        </w:tabs>
        <w:ind w:left="3118" w:hanging="567"/>
      </w:pPr>
    </w:lvl>
  </w:abstractNum>
  <w:abstractNum w:abstractNumId="10" w15:restartNumberingAfterBreak="0">
    <w:nsid w:val="1BDC7C55"/>
    <w:multiLevelType w:val="hybridMultilevel"/>
    <w:tmpl w:val="4172342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035B75"/>
    <w:multiLevelType w:val="hybridMultilevel"/>
    <w:tmpl w:val="E4D455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3635502"/>
    <w:multiLevelType w:val="hybridMultilevel"/>
    <w:tmpl w:val="510A7B9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3692DC1"/>
    <w:multiLevelType w:val="multilevel"/>
    <w:tmpl w:val="A998C858"/>
    <w:lvl w:ilvl="0">
      <w:start w:val="1"/>
      <w:numFmt w:val="decimal"/>
      <w:lvlText w:val="%1."/>
      <w:lvlJc w:val="left"/>
      <w:pPr>
        <w:ind w:left="0" w:hanging="360"/>
      </w:pPr>
      <w:rPr>
        <w:rFonts w:hint="default"/>
        <w:b/>
        <w:bCs/>
      </w:rPr>
    </w:lvl>
    <w:lvl w:ilvl="1">
      <w:start w:val="1"/>
      <w:numFmt w:val="decimal"/>
      <w:lvlText w:val="%2."/>
      <w:lvlJc w:val="left"/>
      <w:pPr>
        <w:ind w:left="360" w:hanging="360"/>
      </w:pPr>
      <w:rPr>
        <w:color w:val="0F4761" w:themeColor="accent1" w:themeShade="BF"/>
      </w:rPr>
    </w:lvl>
    <w:lvl w:ilvl="2">
      <w:start w:val="1"/>
      <w:numFmt w:val="decimal"/>
      <w:lvlText w:val="%1.%2.%3."/>
      <w:lvlJc w:val="left"/>
      <w:pPr>
        <w:ind w:left="864" w:hanging="504"/>
      </w:pPr>
      <w:rPr>
        <w:rFonts w:hint="default"/>
      </w:rPr>
    </w:lvl>
    <w:lvl w:ilvl="3">
      <w:start w:val="1"/>
      <w:numFmt w:val="decimal"/>
      <w:lvlText w:val="%1.%2.%3.%4."/>
      <w:lvlJc w:val="left"/>
      <w:pPr>
        <w:ind w:left="1368" w:hanging="648"/>
      </w:pPr>
      <w:rPr>
        <w:rFonts w:hint="default"/>
      </w:rPr>
    </w:lvl>
    <w:lvl w:ilvl="4">
      <w:start w:val="1"/>
      <w:numFmt w:val="decimal"/>
      <w:lvlText w:val="%1.%2.%3.%4.%5."/>
      <w:lvlJc w:val="left"/>
      <w:pPr>
        <w:ind w:left="1872" w:hanging="792"/>
      </w:pPr>
      <w:rPr>
        <w:rFonts w:hint="default"/>
      </w:rPr>
    </w:lvl>
    <w:lvl w:ilvl="5">
      <w:start w:val="1"/>
      <w:numFmt w:val="decimal"/>
      <w:lvlText w:val="%1.%2.%3.%4.%5.%6."/>
      <w:lvlJc w:val="left"/>
      <w:pPr>
        <w:ind w:left="2376" w:hanging="936"/>
      </w:pPr>
      <w:rPr>
        <w:rFonts w:hint="default"/>
      </w:rPr>
    </w:lvl>
    <w:lvl w:ilvl="6">
      <w:start w:val="1"/>
      <w:numFmt w:val="decimal"/>
      <w:lvlText w:val="%1.%2.%3.%4.%5.%6.%7."/>
      <w:lvlJc w:val="left"/>
      <w:pPr>
        <w:ind w:left="2880" w:hanging="1080"/>
      </w:pPr>
      <w:rPr>
        <w:rFonts w:hint="default"/>
      </w:rPr>
    </w:lvl>
    <w:lvl w:ilvl="7">
      <w:start w:val="1"/>
      <w:numFmt w:val="decimal"/>
      <w:lvlText w:val="%1.%2.%3.%4.%5.%6.%7.%8."/>
      <w:lvlJc w:val="left"/>
      <w:pPr>
        <w:ind w:left="3384" w:hanging="1224"/>
      </w:pPr>
      <w:rPr>
        <w:rFonts w:hint="default"/>
      </w:rPr>
    </w:lvl>
    <w:lvl w:ilvl="8">
      <w:start w:val="1"/>
      <w:numFmt w:val="decimal"/>
      <w:lvlText w:val="%1.%2.%3.%4.%5.%6.%7.%8.%9."/>
      <w:lvlJc w:val="left"/>
      <w:pPr>
        <w:ind w:left="3960" w:hanging="1440"/>
      </w:pPr>
      <w:rPr>
        <w:rFonts w:hint="default"/>
      </w:rPr>
    </w:lvl>
  </w:abstractNum>
  <w:abstractNum w:abstractNumId="14" w15:restartNumberingAfterBreak="0">
    <w:nsid w:val="29B82D47"/>
    <w:multiLevelType w:val="multilevel"/>
    <w:tmpl w:val="524E0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A2B7886"/>
    <w:multiLevelType w:val="multilevel"/>
    <w:tmpl w:val="23E2E7A2"/>
    <w:lvl w:ilvl="0">
      <w:start w:val="1"/>
      <w:numFmt w:val="decimal"/>
      <w:lvlText w:val="%1."/>
      <w:lvlJc w:val="left"/>
      <w:pPr>
        <w:ind w:left="0" w:hanging="360"/>
      </w:pPr>
      <w:rPr>
        <w:rFonts w:hint="default"/>
        <w:b/>
        <w:bCs/>
      </w:rPr>
    </w:lvl>
    <w:lvl w:ilvl="1">
      <w:start w:val="1"/>
      <w:numFmt w:val="decimal"/>
      <w:lvlText w:val="%1.%2."/>
      <w:lvlJc w:val="left"/>
      <w:pPr>
        <w:ind w:left="432" w:hanging="432"/>
      </w:pPr>
      <w:rPr>
        <w:rFonts w:hint="default"/>
        <w:strike w:val="0"/>
      </w:rPr>
    </w:lvl>
    <w:lvl w:ilvl="2">
      <w:start w:val="1"/>
      <w:numFmt w:val="decimal"/>
      <w:lvlText w:val="%1.%2.%3."/>
      <w:lvlJc w:val="left"/>
      <w:pPr>
        <w:ind w:left="864" w:hanging="504"/>
      </w:pPr>
      <w:rPr>
        <w:rFonts w:hint="default"/>
      </w:rPr>
    </w:lvl>
    <w:lvl w:ilvl="3">
      <w:start w:val="1"/>
      <w:numFmt w:val="decimal"/>
      <w:lvlText w:val="%1.%2.%3.%4."/>
      <w:lvlJc w:val="left"/>
      <w:pPr>
        <w:ind w:left="1368" w:hanging="648"/>
      </w:pPr>
      <w:rPr>
        <w:rFonts w:hint="default"/>
      </w:rPr>
    </w:lvl>
    <w:lvl w:ilvl="4">
      <w:start w:val="1"/>
      <w:numFmt w:val="decimal"/>
      <w:lvlText w:val="%1.%2.%3.%4.%5."/>
      <w:lvlJc w:val="left"/>
      <w:pPr>
        <w:ind w:left="1872" w:hanging="792"/>
      </w:pPr>
      <w:rPr>
        <w:rFonts w:hint="default"/>
      </w:rPr>
    </w:lvl>
    <w:lvl w:ilvl="5">
      <w:start w:val="1"/>
      <w:numFmt w:val="decimal"/>
      <w:lvlText w:val="%1.%2.%3.%4.%5.%6."/>
      <w:lvlJc w:val="left"/>
      <w:pPr>
        <w:ind w:left="2376" w:hanging="936"/>
      </w:pPr>
      <w:rPr>
        <w:rFonts w:hint="default"/>
      </w:rPr>
    </w:lvl>
    <w:lvl w:ilvl="6">
      <w:start w:val="1"/>
      <w:numFmt w:val="decimal"/>
      <w:lvlText w:val="%1.%2.%3.%4.%5.%6.%7."/>
      <w:lvlJc w:val="left"/>
      <w:pPr>
        <w:ind w:left="2880" w:hanging="1080"/>
      </w:pPr>
      <w:rPr>
        <w:rFonts w:hint="default"/>
      </w:rPr>
    </w:lvl>
    <w:lvl w:ilvl="7">
      <w:start w:val="1"/>
      <w:numFmt w:val="decimal"/>
      <w:lvlText w:val="%1.%2.%3.%4.%5.%6.%7.%8."/>
      <w:lvlJc w:val="left"/>
      <w:pPr>
        <w:ind w:left="3384" w:hanging="1224"/>
      </w:pPr>
      <w:rPr>
        <w:rFonts w:hint="default"/>
      </w:rPr>
    </w:lvl>
    <w:lvl w:ilvl="8">
      <w:start w:val="1"/>
      <w:numFmt w:val="decimal"/>
      <w:lvlText w:val="%1.%2.%3.%4.%5.%6.%7.%8.%9."/>
      <w:lvlJc w:val="left"/>
      <w:pPr>
        <w:ind w:left="3960" w:hanging="1440"/>
      </w:pPr>
      <w:rPr>
        <w:rFonts w:hint="default"/>
      </w:rPr>
    </w:lvl>
  </w:abstractNum>
  <w:abstractNum w:abstractNumId="16" w15:restartNumberingAfterBreak="0">
    <w:nsid w:val="33655BB7"/>
    <w:multiLevelType w:val="multilevel"/>
    <w:tmpl w:val="23E2E7A2"/>
    <w:lvl w:ilvl="0">
      <w:start w:val="1"/>
      <w:numFmt w:val="decimal"/>
      <w:lvlText w:val="%1."/>
      <w:lvlJc w:val="left"/>
      <w:pPr>
        <w:ind w:left="0" w:hanging="360"/>
      </w:pPr>
      <w:rPr>
        <w:rFonts w:hint="default"/>
        <w:b/>
        <w:bCs/>
      </w:rPr>
    </w:lvl>
    <w:lvl w:ilvl="1">
      <w:start w:val="1"/>
      <w:numFmt w:val="decimal"/>
      <w:lvlText w:val="%1.%2."/>
      <w:lvlJc w:val="left"/>
      <w:pPr>
        <w:ind w:left="432" w:hanging="432"/>
      </w:pPr>
      <w:rPr>
        <w:rFonts w:hint="default"/>
        <w:strike w:val="0"/>
      </w:rPr>
    </w:lvl>
    <w:lvl w:ilvl="2">
      <w:start w:val="1"/>
      <w:numFmt w:val="decimal"/>
      <w:lvlText w:val="%1.%2.%3."/>
      <w:lvlJc w:val="left"/>
      <w:pPr>
        <w:ind w:left="864" w:hanging="504"/>
      </w:pPr>
      <w:rPr>
        <w:rFonts w:hint="default"/>
      </w:rPr>
    </w:lvl>
    <w:lvl w:ilvl="3">
      <w:start w:val="1"/>
      <w:numFmt w:val="decimal"/>
      <w:lvlText w:val="%1.%2.%3.%4."/>
      <w:lvlJc w:val="left"/>
      <w:pPr>
        <w:ind w:left="1368" w:hanging="648"/>
      </w:pPr>
      <w:rPr>
        <w:rFonts w:hint="default"/>
      </w:rPr>
    </w:lvl>
    <w:lvl w:ilvl="4">
      <w:start w:val="1"/>
      <w:numFmt w:val="decimal"/>
      <w:lvlText w:val="%1.%2.%3.%4.%5."/>
      <w:lvlJc w:val="left"/>
      <w:pPr>
        <w:ind w:left="1872" w:hanging="792"/>
      </w:pPr>
      <w:rPr>
        <w:rFonts w:hint="default"/>
      </w:rPr>
    </w:lvl>
    <w:lvl w:ilvl="5">
      <w:start w:val="1"/>
      <w:numFmt w:val="decimal"/>
      <w:lvlText w:val="%1.%2.%3.%4.%5.%6."/>
      <w:lvlJc w:val="left"/>
      <w:pPr>
        <w:ind w:left="2376" w:hanging="936"/>
      </w:pPr>
      <w:rPr>
        <w:rFonts w:hint="default"/>
      </w:rPr>
    </w:lvl>
    <w:lvl w:ilvl="6">
      <w:start w:val="1"/>
      <w:numFmt w:val="decimal"/>
      <w:lvlText w:val="%1.%2.%3.%4.%5.%6.%7."/>
      <w:lvlJc w:val="left"/>
      <w:pPr>
        <w:ind w:left="2880" w:hanging="1080"/>
      </w:pPr>
      <w:rPr>
        <w:rFonts w:hint="default"/>
      </w:rPr>
    </w:lvl>
    <w:lvl w:ilvl="7">
      <w:start w:val="1"/>
      <w:numFmt w:val="decimal"/>
      <w:lvlText w:val="%1.%2.%3.%4.%5.%6.%7.%8."/>
      <w:lvlJc w:val="left"/>
      <w:pPr>
        <w:ind w:left="3384" w:hanging="1224"/>
      </w:pPr>
      <w:rPr>
        <w:rFonts w:hint="default"/>
      </w:rPr>
    </w:lvl>
    <w:lvl w:ilvl="8">
      <w:start w:val="1"/>
      <w:numFmt w:val="decimal"/>
      <w:lvlText w:val="%1.%2.%3.%4.%5.%6.%7.%8.%9."/>
      <w:lvlJc w:val="left"/>
      <w:pPr>
        <w:ind w:left="3960" w:hanging="1440"/>
      </w:pPr>
      <w:rPr>
        <w:rFonts w:hint="default"/>
      </w:rPr>
    </w:lvl>
  </w:abstractNum>
  <w:abstractNum w:abstractNumId="17" w15:restartNumberingAfterBreak="0">
    <w:nsid w:val="35623E9B"/>
    <w:multiLevelType w:val="hybridMultilevel"/>
    <w:tmpl w:val="F926EBA2"/>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18" w15:restartNumberingAfterBreak="0">
    <w:nsid w:val="35747198"/>
    <w:multiLevelType w:val="multilevel"/>
    <w:tmpl w:val="6D2CA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69A6E5D"/>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7FE3BDE"/>
    <w:multiLevelType w:val="hybridMultilevel"/>
    <w:tmpl w:val="1B9A49DC"/>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C46153D"/>
    <w:multiLevelType w:val="multilevel"/>
    <w:tmpl w:val="23E2E7A2"/>
    <w:lvl w:ilvl="0">
      <w:start w:val="1"/>
      <w:numFmt w:val="decimal"/>
      <w:lvlText w:val="%1."/>
      <w:lvlJc w:val="left"/>
      <w:pPr>
        <w:ind w:left="0" w:hanging="360"/>
      </w:pPr>
      <w:rPr>
        <w:rFonts w:hint="default"/>
        <w:b/>
        <w:bCs/>
      </w:rPr>
    </w:lvl>
    <w:lvl w:ilvl="1">
      <w:start w:val="1"/>
      <w:numFmt w:val="decimal"/>
      <w:lvlText w:val="%1.%2."/>
      <w:lvlJc w:val="left"/>
      <w:pPr>
        <w:ind w:left="432" w:hanging="432"/>
      </w:pPr>
      <w:rPr>
        <w:rFonts w:hint="default"/>
        <w:strike w:val="0"/>
      </w:rPr>
    </w:lvl>
    <w:lvl w:ilvl="2">
      <w:start w:val="1"/>
      <w:numFmt w:val="decimal"/>
      <w:lvlText w:val="%1.%2.%3."/>
      <w:lvlJc w:val="left"/>
      <w:pPr>
        <w:ind w:left="864" w:hanging="504"/>
      </w:pPr>
      <w:rPr>
        <w:rFonts w:hint="default"/>
      </w:rPr>
    </w:lvl>
    <w:lvl w:ilvl="3">
      <w:start w:val="1"/>
      <w:numFmt w:val="decimal"/>
      <w:lvlText w:val="%1.%2.%3.%4."/>
      <w:lvlJc w:val="left"/>
      <w:pPr>
        <w:ind w:left="1368" w:hanging="648"/>
      </w:pPr>
      <w:rPr>
        <w:rFonts w:hint="default"/>
      </w:rPr>
    </w:lvl>
    <w:lvl w:ilvl="4">
      <w:start w:val="1"/>
      <w:numFmt w:val="decimal"/>
      <w:lvlText w:val="%1.%2.%3.%4.%5."/>
      <w:lvlJc w:val="left"/>
      <w:pPr>
        <w:ind w:left="1872" w:hanging="792"/>
      </w:pPr>
      <w:rPr>
        <w:rFonts w:hint="default"/>
      </w:rPr>
    </w:lvl>
    <w:lvl w:ilvl="5">
      <w:start w:val="1"/>
      <w:numFmt w:val="decimal"/>
      <w:lvlText w:val="%1.%2.%3.%4.%5.%6."/>
      <w:lvlJc w:val="left"/>
      <w:pPr>
        <w:ind w:left="2376" w:hanging="936"/>
      </w:pPr>
      <w:rPr>
        <w:rFonts w:hint="default"/>
      </w:rPr>
    </w:lvl>
    <w:lvl w:ilvl="6">
      <w:start w:val="1"/>
      <w:numFmt w:val="decimal"/>
      <w:lvlText w:val="%1.%2.%3.%4.%5.%6.%7."/>
      <w:lvlJc w:val="left"/>
      <w:pPr>
        <w:ind w:left="2880" w:hanging="1080"/>
      </w:pPr>
      <w:rPr>
        <w:rFonts w:hint="default"/>
      </w:rPr>
    </w:lvl>
    <w:lvl w:ilvl="7">
      <w:start w:val="1"/>
      <w:numFmt w:val="decimal"/>
      <w:lvlText w:val="%1.%2.%3.%4.%5.%6.%7.%8."/>
      <w:lvlJc w:val="left"/>
      <w:pPr>
        <w:ind w:left="3384" w:hanging="1224"/>
      </w:pPr>
      <w:rPr>
        <w:rFonts w:hint="default"/>
      </w:rPr>
    </w:lvl>
    <w:lvl w:ilvl="8">
      <w:start w:val="1"/>
      <w:numFmt w:val="decimal"/>
      <w:lvlText w:val="%1.%2.%3.%4.%5.%6.%7.%8.%9."/>
      <w:lvlJc w:val="left"/>
      <w:pPr>
        <w:ind w:left="3960" w:hanging="1440"/>
      </w:pPr>
      <w:rPr>
        <w:rFonts w:hint="default"/>
      </w:rPr>
    </w:lvl>
  </w:abstractNum>
  <w:abstractNum w:abstractNumId="22" w15:restartNumberingAfterBreak="0">
    <w:nsid w:val="3C567EAE"/>
    <w:multiLevelType w:val="multilevel"/>
    <w:tmpl w:val="45903738"/>
    <w:lvl w:ilvl="0">
      <w:start w:val="4"/>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00954A2"/>
    <w:multiLevelType w:val="multilevel"/>
    <w:tmpl w:val="16889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C0D40E9"/>
    <w:multiLevelType w:val="hybridMultilevel"/>
    <w:tmpl w:val="510A7B9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CB50110"/>
    <w:multiLevelType w:val="multilevel"/>
    <w:tmpl w:val="AF0ABFB4"/>
    <w:lvl w:ilvl="0">
      <w:start w:val="1"/>
      <w:numFmt w:val="decimal"/>
      <w:lvlText w:val="%1."/>
      <w:lvlJc w:val="left"/>
      <w:pPr>
        <w:ind w:left="0" w:hanging="360"/>
      </w:pPr>
      <w:rPr>
        <w:rFonts w:hint="default"/>
        <w:b/>
        <w:bCs/>
      </w:rPr>
    </w:lvl>
    <w:lvl w:ilvl="1">
      <w:start w:val="1"/>
      <w:numFmt w:val="decimal"/>
      <w:lvlText w:val="%2."/>
      <w:lvlJc w:val="left"/>
      <w:pPr>
        <w:ind w:left="360" w:hanging="360"/>
      </w:pPr>
    </w:lvl>
    <w:lvl w:ilvl="2">
      <w:start w:val="1"/>
      <w:numFmt w:val="decimal"/>
      <w:lvlText w:val="%1.%2.%3."/>
      <w:lvlJc w:val="left"/>
      <w:pPr>
        <w:ind w:left="864" w:hanging="504"/>
      </w:pPr>
      <w:rPr>
        <w:rFonts w:hint="default"/>
      </w:rPr>
    </w:lvl>
    <w:lvl w:ilvl="3">
      <w:start w:val="1"/>
      <w:numFmt w:val="decimal"/>
      <w:lvlText w:val="%1.%2.%3.%4."/>
      <w:lvlJc w:val="left"/>
      <w:pPr>
        <w:ind w:left="1368" w:hanging="648"/>
      </w:pPr>
      <w:rPr>
        <w:rFonts w:hint="default"/>
      </w:rPr>
    </w:lvl>
    <w:lvl w:ilvl="4">
      <w:start w:val="1"/>
      <w:numFmt w:val="decimal"/>
      <w:lvlText w:val="%1.%2.%3.%4.%5."/>
      <w:lvlJc w:val="left"/>
      <w:pPr>
        <w:ind w:left="1872" w:hanging="792"/>
      </w:pPr>
      <w:rPr>
        <w:rFonts w:hint="default"/>
      </w:rPr>
    </w:lvl>
    <w:lvl w:ilvl="5">
      <w:start w:val="1"/>
      <w:numFmt w:val="decimal"/>
      <w:lvlText w:val="%1.%2.%3.%4.%5.%6."/>
      <w:lvlJc w:val="left"/>
      <w:pPr>
        <w:ind w:left="2376" w:hanging="936"/>
      </w:pPr>
      <w:rPr>
        <w:rFonts w:hint="default"/>
      </w:rPr>
    </w:lvl>
    <w:lvl w:ilvl="6">
      <w:start w:val="1"/>
      <w:numFmt w:val="decimal"/>
      <w:lvlText w:val="%1.%2.%3.%4.%5.%6.%7."/>
      <w:lvlJc w:val="left"/>
      <w:pPr>
        <w:ind w:left="2880" w:hanging="1080"/>
      </w:pPr>
      <w:rPr>
        <w:rFonts w:hint="default"/>
      </w:rPr>
    </w:lvl>
    <w:lvl w:ilvl="7">
      <w:start w:val="1"/>
      <w:numFmt w:val="decimal"/>
      <w:lvlText w:val="%1.%2.%3.%4.%5.%6.%7.%8."/>
      <w:lvlJc w:val="left"/>
      <w:pPr>
        <w:ind w:left="3384" w:hanging="1224"/>
      </w:pPr>
      <w:rPr>
        <w:rFonts w:hint="default"/>
      </w:rPr>
    </w:lvl>
    <w:lvl w:ilvl="8">
      <w:start w:val="1"/>
      <w:numFmt w:val="decimal"/>
      <w:lvlText w:val="%1.%2.%3.%4.%5.%6.%7.%8.%9."/>
      <w:lvlJc w:val="left"/>
      <w:pPr>
        <w:ind w:left="3960" w:hanging="1440"/>
      </w:pPr>
      <w:rPr>
        <w:rFonts w:hint="default"/>
      </w:rPr>
    </w:lvl>
  </w:abstractNum>
  <w:abstractNum w:abstractNumId="26" w15:restartNumberingAfterBreak="0">
    <w:nsid w:val="4E1C52B6"/>
    <w:multiLevelType w:val="multilevel"/>
    <w:tmpl w:val="23E2E7A2"/>
    <w:lvl w:ilvl="0">
      <w:start w:val="1"/>
      <w:numFmt w:val="decimal"/>
      <w:lvlText w:val="%1."/>
      <w:lvlJc w:val="left"/>
      <w:pPr>
        <w:ind w:left="0" w:hanging="360"/>
      </w:pPr>
      <w:rPr>
        <w:rFonts w:hint="default"/>
        <w:b/>
        <w:bCs/>
      </w:rPr>
    </w:lvl>
    <w:lvl w:ilvl="1">
      <w:start w:val="1"/>
      <w:numFmt w:val="decimal"/>
      <w:lvlText w:val="%1.%2."/>
      <w:lvlJc w:val="left"/>
      <w:pPr>
        <w:ind w:left="432" w:hanging="432"/>
      </w:pPr>
      <w:rPr>
        <w:rFonts w:hint="default"/>
        <w:strike w:val="0"/>
      </w:rPr>
    </w:lvl>
    <w:lvl w:ilvl="2">
      <w:start w:val="1"/>
      <w:numFmt w:val="decimal"/>
      <w:lvlText w:val="%1.%2.%3."/>
      <w:lvlJc w:val="left"/>
      <w:pPr>
        <w:ind w:left="864" w:hanging="504"/>
      </w:pPr>
      <w:rPr>
        <w:rFonts w:hint="default"/>
      </w:rPr>
    </w:lvl>
    <w:lvl w:ilvl="3">
      <w:start w:val="1"/>
      <w:numFmt w:val="decimal"/>
      <w:lvlText w:val="%1.%2.%3.%4."/>
      <w:lvlJc w:val="left"/>
      <w:pPr>
        <w:ind w:left="1368" w:hanging="648"/>
      </w:pPr>
      <w:rPr>
        <w:rFonts w:hint="default"/>
      </w:rPr>
    </w:lvl>
    <w:lvl w:ilvl="4">
      <w:start w:val="1"/>
      <w:numFmt w:val="decimal"/>
      <w:lvlText w:val="%1.%2.%3.%4.%5."/>
      <w:lvlJc w:val="left"/>
      <w:pPr>
        <w:ind w:left="1872" w:hanging="792"/>
      </w:pPr>
      <w:rPr>
        <w:rFonts w:hint="default"/>
      </w:rPr>
    </w:lvl>
    <w:lvl w:ilvl="5">
      <w:start w:val="1"/>
      <w:numFmt w:val="decimal"/>
      <w:lvlText w:val="%1.%2.%3.%4.%5.%6."/>
      <w:lvlJc w:val="left"/>
      <w:pPr>
        <w:ind w:left="2376" w:hanging="936"/>
      </w:pPr>
      <w:rPr>
        <w:rFonts w:hint="default"/>
      </w:rPr>
    </w:lvl>
    <w:lvl w:ilvl="6">
      <w:start w:val="1"/>
      <w:numFmt w:val="decimal"/>
      <w:lvlText w:val="%1.%2.%3.%4.%5.%6.%7."/>
      <w:lvlJc w:val="left"/>
      <w:pPr>
        <w:ind w:left="2880" w:hanging="1080"/>
      </w:pPr>
      <w:rPr>
        <w:rFonts w:hint="default"/>
      </w:rPr>
    </w:lvl>
    <w:lvl w:ilvl="7">
      <w:start w:val="1"/>
      <w:numFmt w:val="decimal"/>
      <w:lvlText w:val="%1.%2.%3.%4.%5.%6.%7.%8."/>
      <w:lvlJc w:val="left"/>
      <w:pPr>
        <w:ind w:left="3384" w:hanging="1224"/>
      </w:pPr>
      <w:rPr>
        <w:rFonts w:hint="default"/>
      </w:rPr>
    </w:lvl>
    <w:lvl w:ilvl="8">
      <w:start w:val="1"/>
      <w:numFmt w:val="decimal"/>
      <w:lvlText w:val="%1.%2.%3.%4.%5.%6.%7.%8.%9."/>
      <w:lvlJc w:val="left"/>
      <w:pPr>
        <w:ind w:left="3960" w:hanging="1440"/>
      </w:pPr>
      <w:rPr>
        <w:rFonts w:hint="default"/>
      </w:rPr>
    </w:lvl>
  </w:abstractNum>
  <w:abstractNum w:abstractNumId="27" w15:restartNumberingAfterBreak="0">
    <w:nsid w:val="506A3DC9"/>
    <w:multiLevelType w:val="hybridMultilevel"/>
    <w:tmpl w:val="578AD57A"/>
    <w:lvl w:ilvl="0" w:tplc="47E46B78">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18100B1"/>
    <w:multiLevelType w:val="multilevel"/>
    <w:tmpl w:val="23E2E7A2"/>
    <w:lvl w:ilvl="0">
      <w:start w:val="1"/>
      <w:numFmt w:val="decimal"/>
      <w:lvlText w:val="%1."/>
      <w:lvlJc w:val="left"/>
      <w:pPr>
        <w:ind w:left="0" w:hanging="360"/>
      </w:pPr>
      <w:rPr>
        <w:rFonts w:hint="default"/>
        <w:b/>
        <w:bCs/>
      </w:rPr>
    </w:lvl>
    <w:lvl w:ilvl="1">
      <w:start w:val="1"/>
      <w:numFmt w:val="decimal"/>
      <w:lvlText w:val="%1.%2."/>
      <w:lvlJc w:val="left"/>
      <w:pPr>
        <w:ind w:left="432" w:hanging="432"/>
      </w:pPr>
      <w:rPr>
        <w:rFonts w:hint="default"/>
        <w:strike w:val="0"/>
      </w:rPr>
    </w:lvl>
    <w:lvl w:ilvl="2">
      <w:start w:val="1"/>
      <w:numFmt w:val="decimal"/>
      <w:lvlText w:val="%1.%2.%3."/>
      <w:lvlJc w:val="left"/>
      <w:pPr>
        <w:ind w:left="864" w:hanging="504"/>
      </w:pPr>
      <w:rPr>
        <w:rFonts w:hint="default"/>
      </w:rPr>
    </w:lvl>
    <w:lvl w:ilvl="3">
      <w:start w:val="1"/>
      <w:numFmt w:val="decimal"/>
      <w:lvlText w:val="%1.%2.%3.%4."/>
      <w:lvlJc w:val="left"/>
      <w:pPr>
        <w:ind w:left="1368" w:hanging="648"/>
      </w:pPr>
      <w:rPr>
        <w:rFonts w:hint="default"/>
      </w:rPr>
    </w:lvl>
    <w:lvl w:ilvl="4">
      <w:start w:val="1"/>
      <w:numFmt w:val="decimal"/>
      <w:lvlText w:val="%1.%2.%3.%4.%5."/>
      <w:lvlJc w:val="left"/>
      <w:pPr>
        <w:ind w:left="1872" w:hanging="792"/>
      </w:pPr>
      <w:rPr>
        <w:rFonts w:hint="default"/>
      </w:rPr>
    </w:lvl>
    <w:lvl w:ilvl="5">
      <w:start w:val="1"/>
      <w:numFmt w:val="decimal"/>
      <w:lvlText w:val="%1.%2.%3.%4.%5.%6."/>
      <w:lvlJc w:val="left"/>
      <w:pPr>
        <w:ind w:left="2376" w:hanging="936"/>
      </w:pPr>
      <w:rPr>
        <w:rFonts w:hint="default"/>
      </w:rPr>
    </w:lvl>
    <w:lvl w:ilvl="6">
      <w:start w:val="1"/>
      <w:numFmt w:val="decimal"/>
      <w:lvlText w:val="%1.%2.%3.%4.%5.%6.%7."/>
      <w:lvlJc w:val="left"/>
      <w:pPr>
        <w:ind w:left="2880" w:hanging="1080"/>
      </w:pPr>
      <w:rPr>
        <w:rFonts w:hint="default"/>
      </w:rPr>
    </w:lvl>
    <w:lvl w:ilvl="7">
      <w:start w:val="1"/>
      <w:numFmt w:val="decimal"/>
      <w:lvlText w:val="%1.%2.%3.%4.%5.%6.%7.%8."/>
      <w:lvlJc w:val="left"/>
      <w:pPr>
        <w:ind w:left="3384" w:hanging="1224"/>
      </w:pPr>
      <w:rPr>
        <w:rFonts w:hint="default"/>
      </w:rPr>
    </w:lvl>
    <w:lvl w:ilvl="8">
      <w:start w:val="1"/>
      <w:numFmt w:val="decimal"/>
      <w:lvlText w:val="%1.%2.%3.%4.%5.%6.%7.%8.%9."/>
      <w:lvlJc w:val="left"/>
      <w:pPr>
        <w:ind w:left="3960" w:hanging="1440"/>
      </w:pPr>
      <w:rPr>
        <w:rFonts w:hint="default"/>
      </w:rPr>
    </w:lvl>
  </w:abstractNum>
  <w:abstractNum w:abstractNumId="29" w15:restartNumberingAfterBreak="0">
    <w:nsid w:val="529B40CC"/>
    <w:multiLevelType w:val="multilevel"/>
    <w:tmpl w:val="37760626"/>
    <w:lvl w:ilvl="0">
      <w:start w:val="3"/>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30" w15:restartNumberingAfterBreak="0">
    <w:nsid w:val="53465C32"/>
    <w:multiLevelType w:val="multilevel"/>
    <w:tmpl w:val="4C585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4F2211A"/>
    <w:multiLevelType w:val="multilevel"/>
    <w:tmpl w:val="525E3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62B7808"/>
    <w:multiLevelType w:val="hybridMultilevel"/>
    <w:tmpl w:val="BD3ACA82"/>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BF62545"/>
    <w:multiLevelType w:val="multilevel"/>
    <w:tmpl w:val="F9F00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C496351"/>
    <w:multiLevelType w:val="hybridMultilevel"/>
    <w:tmpl w:val="FFFFFFFF"/>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5F4C2B8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1164E34"/>
    <w:multiLevelType w:val="hybridMultilevel"/>
    <w:tmpl w:val="BD3ACA82"/>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14971FE"/>
    <w:multiLevelType w:val="multilevel"/>
    <w:tmpl w:val="23E2E7A2"/>
    <w:lvl w:ilvl="0">
      <w:start w:val="1"/>
      <w:numFmt w:val="decimal"/>
      <w:lvlText w:val="%1."/>
      <w:lvlJc w:val="left"/>
      <w:pPr>
        <w:ind w:left="0" w:hanging="360"/>
      </w:pPr>
      <w:rPr>
        <w:rFonts w:hint="default"/>
        <w:b/>
        <w:bCs/>
      </w:rPr>
    </w:lvl>
    <w:lvl w:ilvl="1">
      <w:start w:val="1"/>
      <w:numFmt w:val="decimal"/>
      <w:lvlText w:val="%1.%2."/>
      <w:lvlJc w:val="left"/>
      <w:pPr>
        <w:ind w:left="432" w:hanging="432"/>
      </w:pPr>
      <w:rPr>
        <w:rFonts w:hint="default"/>
        <w:strike w:val="0"/>
      </w:rPr>
    </w:lvl>
    <w:lvl w:ilvl="2">
      <w:start w:val="1"/>
      <w:numFmt w:val="decimal"/>
      <w:lvlText w:val="%1.%2.%3."/>
      <w:lvlJc w:val="left"/>
      <w:pPr>
        <w:ind w:left="864" w:hanging="504"/>
      </w:pPr>
      <w:rPr>
        <w:rFonts w:hint="default"/>
      </w:rPr>
    </w:lvl>
    <w:lvl w:ilvl="3">
      <w:start w:val="1"/>
      <w:numFmt w:val="decimal"/>
      <w:lvlText w:val="%1.%2.%3.%4."/>
      <w:lvlJc w:val="left"/>
      <w:pPr>
        <w:ind w:left="1368" w:hanging="648"/>
      </w:pPr>
      <w:rPr>
        <w:rFonts w:hint="default"/>
      </w:rPr>
    </w:lvl>
    <w:lvl w:ilvl="4">
      <w:start w:val="1"/>
      <w:numFmt w:val="decimal"/>
      <w:lvlText w:val="%1.%2.%3.%4.%5."/>
      <w:lvlJc w:val="left"/>
      <w:pPr>
        <w:ind w:left="1872" w:hanging="792"/>
      </w:pPr>
      <w:rPr>
        <w:rFonts w:hint="default"/>
      </w:rPr>
    </w:lvl>
    <w:lvl w:ilvl="5">
      <w:start w:val="1"/>
      <w:numFmt w:val="decimal"/>
      <w:lvlText w:val="%1.%2.%3.%4.%5.%6."/>
      <w:lvlJc w:val="left"/>
      <w:pPr>
        <w:ind w:left="2376" w:hanging="936"/>
      </w:pPr>
      <w:rPr>
        <w:rFonts w:hint="default"/>
      </w:rPr>
    </w:lvl>
    <w:lvl w:ilvl="6">
      <w:start w:val="1"/>
      <w:numFmt w:val="decimal"/>
      <w:lvlText w:val="%1.%2.%3.%4.%5.%6.%7."/>
      <w:lvlJc w:val="left"/>
      <w:pPr>
        <w:ind w:left="2880" w:hanging="1080"/>
      </w:pPr>
      <w:rPr>
        <w:rFonts w:hint="default"/>
      </w:rPr>
    </w:lvl>
    <w:lvl w:ilvl="7">
      <w:start w:val="1"/>
      <w:numFmt w:val="decimal"/>
      <w:lvlText w:val="%1.%2.%3.%4.%5.%6.%7.%8."/>
      <w:lvlJc w:val="left"/>
      <w:pPr>
        <w:ind w:left="3384" w:hanging="1224"/>
      </w:pPr>
      <w:rPr>
        <w:rFonts w:hint="default"/>
      </w:rPr>
    </w:lvl>
    <w:lvl w:ilvl="8">
      <w:start w:val="1"/>
      <w:numFmt w:val="decimal"/>
      <w:lvlText w:val="%1.%2.%3.%4.%5.%6.%7.%8.%9."/>
      <w:lvlJc w:val="left"/>
      <w:pPr>
        <w:ind w:left="3960" w:hanging="1440"/>
      </w:pPr>
      <w:rPr>
        <w:rFonts w:hint="default"/>
      </w:rPr>
    </w:lvl>
  </w:abstractNum>
  <w:abstractNum w:abstractNumId="38" w15:restartNumberingAfterBreak="0">
    <w:nsid w:val="629C37CD"/>
    <w:multiLevelType w:val="multilevel"/>
    <w:tmpl w:val="23E2E7A2"/>
    <w:lvl w:ilvl="0">
      <w:start w:val="1"/>
      <w:numFmt w:val="decimal"/>
      <w:lvlText w:val="%1."/>
      <w:lvlJc w:val="left"/>
      <w:pPr>
        <w:ind w:left="0" w:hanging="360"/>
      </w:pPr>
      <w:rPr>
        <w:rFonts w:hint="default"/>
        <w:b/>
        <w:bCs/>
      </w:rPr>
    </w:lvl>
    <w:lvl w:ilvl="1">
      <w:start w:val="1"/>
      <w:numFmt w:val="decimal"/>
      <w:lvlText w:val="%1.%2."/>
      <w:lvlJc w:val="left"/>
      <w:pPr>
        <w:ind w:left="432" w:hanging="432"/>
      </w:pPr>
      <w:rPr>
        <w:rFonts w:hint="default"/>
        <w:strike w:val="0"/>
      </w:rPr>
    </w:lvl>
    <w:lvl w:ilvl="2">
      <w:start w:val="1"/>
      <w:numFmt w:val="decimal"/>
      <w:lvlText w:val="%1.%2.%3."/>
      <w:lvlJc w:val="left"/>
      <w:pPr>
        <w:ind w:left="864" w:hanging="504"/>
      </w:pPr>
      <w:rPr>
        <w:rFonts w:hint="default"/>
      </w:rPr>
    </w:lvl>
    <w:lvl w:ilvl="3">
      <w:start w:val="1"/>
      <w:numFmt w:val="decimal"/>
      <w:lvlText w:val="%1.%2.%3.%4."/>
      <w:lvlJc w:val="left"/>
      <w:pPr>
        <w:ind w:left="1368" w:hanging="648"/>
      </w:pPr>
      <w:rPr>
        <w:rFonts w:hint="default"/>
      </w:rPr>
    </w:lvl>
    <w:lvl w:ilvl="4">
      <w:start w:val="1"/>
      <w:numFmt w:val="decimal"/>
      <w:lvlText w:val="%1.%2.%3.%4.%5."/>
      <w:lvlJc w:val="left"/>
      <w:pPr>
        <w:ind w:left="1872" w:hanging="792"/>
      </w:pPr>
      <w:rPr>
        <w:rFonts w:hint="default"/>
      </w:rPr>
    </w:lvl>
    <w:lvl w:ilvl="5">
      <w:start w:val="1"/>
      <w:numFmt w:val="decimal"/>
      <w:lvlText w:val="%1.%2.%3.%4.%5.%6."/>
      <w:lvlJc w:val="left"/>
      <w:pPr>
        <w:ind w:left="2376" w:hanging="936"/>
      </w:pPr>
      <w:rPr>
        <w:rFonts w:hint="default"/>
      </w:rPr>
    </w:lvl>
    <w:lvl w:ilvl="6">
      <w:start w:val="1"/>
      <w:numFmt w:val="decimal"/>
      <w:lvlText w:val="%1.%2.%3.%4.%5.%6.%7."/>
      <w:lvlJc w:val="left"/>
      <w:pPr>
        <w:ind w:left="2880" w:hanging="1080"/>
      </w:pPr>
      <w:rPr>
        <w:rFonts w:hint="default"/>
      </w:rPr>
    </w:lvl>
    <w:lvl w:ilvl="7">
      <w:start w:val="1"/>
      <w:numFmt w:val="decimal"/>
      <w:lvlText w:val="%1.%2.%3.%4.%5.%6.%7.%8."/>
      <w:lvlJc w:val="left"/>
      <w:pPr>
        <w:ind w:left="3384" w:hanging="1224"/>
      </w:pPr>
      <w:rPr>
        <w:rFonts w:hint="default"/>
      </w:rPr>
    </w:lvl>
    <w:lvl w:ilvl="8">
      <w:start w:val="1"/>
      <w:numFmt w:val="decimal"/>
      <w:lvlText w:val="%1.%2.%3.%4.%5.%6.%7.%8.%9."/>
      <w:lvlJc w:val="left"/>
      <w:pPr>
        <w:ind w:left="3960" w:hanging="1440"/>
      </w:pPr>
      <w:rPr>
        <w:rFonts w:hint="default"/>
      </w:rPr>
    </w:lvl>
  </w:abstractNum>
  <w:abstractNum w:abstractNumId="39" w15:restartNumberingAfterBreak="0">
    <w:nsid w:val="6AB20C32"/>
    <w:multiLevelType w:val="multilevel"/>
    <w:tmpl w:val="30B4B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C653ABE"/>
    <w:multiLevelType w:val="hybridMultilevel"/>
    <w:tmpl w:val="06261DC0"/>
    <w:lvl w:ilvl="0" w:tplc="B502A70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C8A28DB"/>
    <w:multiLevelType w:val="multilevel"/>
    <w:tmpl w:val="1520C620"/>
    <w:lvl w:ilvl="0">
      <w:start w:val="2"/>
      <w:numFmt w:val="decimal"/>
      <w:lvlText w:val="%1."/>
      <w:lvlJc w:val="left"/>
      <w:pPr>
        <w:ind w:left="0" w:firstLine="0"/>
      </w:pPr>
      <w:rPr>
        <w:rFonts w:ascii="Arial" w:eastAsia="Arial" w:hAnsi="Arial" w:cs="Arial"/>
        <w:b w:val="0"/>
        <w:bCs w:val="0"/>
        <w:i w:val="0"/>
        <w:iCs w:val="0"/>
        <w:smallCaps w:val="0"/>
        <w:strike w:val="0"/>
        <w:dstrike w:val="0"/>
        <w:color w:val="3A4E5E"/>
        <w:spacing w:val="0"/>
        <w:w w:val="100"/>
        <w:position w:val="0"/>
        <w:sz w:val="20"/>
        <w:szCs w:val="20"/>
        <w:u w:val="none"/>
        <w:effect w:val="none"/>
        <w:lang w:val="ro-RO" w:eastAsia="ro-RO" w:bidi="ro-RO"/>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2" w15:restartNumberingAfterBreak="0">
    <w:nsid w:val="765B535D"/>
    <w:multiLevelType w:val="hybridMultilevel"/>
    <w:tmpl w:val="1B9A49DC"/>
    <w:lvl w:ilvl="0" w:tplc="762E4AA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66F4139"/>
    <w:multiLevelType w:val="multilevel"/>
    <w:tmpl w:val="23E2E7A2"/>
    <w:lvl w:ilvl="0">
      <w:start w:val="1"/>
      <w:numFmt w:val="decimal"/>
      <w:lvlText w:val="%1."/>
      <w:lvlJc w:val="left"/>
      <w:pPr>
        <w:ind w:left="0" w:hanging="360"/>
      </w:pPr>
      <w:rPr>
        <w:rFonts w:hint="default"/>
        <w:b/>
        <w:bCs/>
      </w:rPr>
    </w:lvl>
    <w:lvl w:ilvl="1">
      <w:start w:val="1"/>
      <w:numFmt w:val="decimal"/>
      <w:lvlText w:val="%1.%2."/>
      <w:lvlJc w:val="left"/>
      <w:pPr>
        <w:ind w:left="432" w:hanging="432"/>
      </w:pPr>
      <w:rPr>
        <w:rFonts w:hint="default"/>
        <w:strike w:val="0"/>
      </w:rPr>
    </w:lvl>
    <w:lvl w:ilvl="2">
      <w:start w:val="1"/>
      <w:numFmt w:val="decimal"/>
      <w:lvlText w:val="%1.%2.%3."/>
      <w:lvlJc w:val="left"/>
      <w:pPr>
        <w:ind w:left="864" w:hanging="504"/>
      </w:pPr>
      <w:rPr>
        <w:rFonts w:hint="default"/>
      </w:rPr>
    </w:lvl>
    <w:lvl w:ilvl="3">
      <w:start w:val="1"/>
      <w:numFmt w:val="decimal"/>
      <w:lvlText w:val="%1.%2.%3.%4."/>
      <w:lvlJc w:val="left"/>
      <w:pPr>
        <w:ind w:left="1368" w:hanging="648"/>
      </w:pPr>
      <w:rPr>
        <w:rFonts w:hint="default"/>
      </w:rPr>
    </w:lvl>
    <w:lvl w:ilvl="4">
      <w:start w:val="1"/>
      <w:numFmt w:val="decimal"/>
      <w:lvlText w:val="%1.%2.%3.%4.%5."/>
      <w:lvlJc w:val="left"/>
      <w:pPr>
        <w:ind w:left="1872" w:hanging="792"/>
      </w:pPr>
      <w:rPr>
        <w:rFonts w:hint="default"/>
      </w:rPr>
    </w:lvl>
    <w:lvl w:ilvl="5">
      <w:start w:val="1"/>
      <w:numFmt w:val="decimal"/>
      <w:lvlText w:val="%1.%2.%3.%4.%5.%6."/>
      <w:lvlJc w:val="left"/>
      <w:pPr>
        <w:ind w:left="2376" w:hanging="936"/>
      </w:pPr>
      <w:rPr>
        <w:rFonts w:hint="default"/>
      </w:rPr>
    </w:lvl>
    <w:lvl w:ilvl="6">
      <w:start w:val="1"/>
      <w:numFmt w:val="decimal"/>
      <w:lvlText w:val="%1.%2.%3.%4.%5.%6.%7."/>
      <w:lvlJc w:val="left"/>
      <w:pPr>
        <w:ind w:left="2880" w:hanging="1080"/>
      </w:pPr>
      <w:rPr>
        <w:rFonts w:hint="default"/>
      </w:rPr>
    </w:lvl>
    <w:lvl w:ilvl="7">
      <w:start w:val="1"/>
      <w:numFmt w:val="decimal"/>
      <w:lvlText w:val="%1.%2.%3.%4.%5.%6.%7.%8."/>
      <w:lvlJc w:val="left"/>
      <w:pPr>
        <w:ind w:left="3384" w:hanging="1224"/>
      </w:pPr>
      <w:rPr>
        <w:rFonts w:hint="default"/>
      </w:rPr>
    </w:lvl>
    <w:lvl w:ilvl="8">
      <w:start w:val="1"/>
      <w:numFmt w:val="decimal"/>
      <w:lvlText w:val="%1.%2.%3.%4.%5.%6.%7.%8.%9."/>
      <w:lvlJc w:val="left"/>
      <w:pPr>
        <w:ind w:left="3960" w:hanging="1440"/>
      </w:pPr>
      <w:rPr>
        <w:rFonts w:hint="default"/>
      </w:rPr>
    </w:lvl>
  </w:abstractNum>
  <w:abstractNum w:abstractNumId="44" w15:restartNumberingAfterBreak="0">
    <w:nsid w:val="7CE82217"/>
    <w:multiLevelType w:val="hybridMultilevel"/>
    <w:tmpl w:val="510A7B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D8E73B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7DF26FF9"/>
    <w:multiLevelType w:val="hybridMultilevel"/>
    <w:tmpl w:val="C45456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20168778">
    <w:abstractNumId w:val="4"/>
  </w:num>
  <w:num w:numId="2" w16cid:durableId="786434486">
    <w:abstractNumId w:val="35"/>
  </w:num>
  <w:num w:numId="3" w16cid:durableId="1101486151">
    <w:abstractNumId w:val="44"/>
  </w:num>
  <w:num w:numId="4" w16cid:durableId="1634360450">
    <w:abstractNumId w:val="12"/>
  </w:num>
  <w:num w:numId="5" w16cid:durableId="1124736939">
    <w:abstractNumId w:val="24"/>
  </w:num>
  <w:num w:numId="6" w16cid:durableId="1386105912">
    <w:abstractNumId w:val="42"/>
  </w:num>
  <w:num w:numId="7" w16cid:durableId="936062573">
    <w:abstractNumId w:val="17"/>
  </w:num>
  <w:num w:numId="8" w16cid:durableId="1787649962">
    <w:abstractNumId w:val="20"/>
  </w:num>
  <w:num w:numId="9" w16cid:durableId="1798331149">
    <w:abstractNumId w:val="38"/>
  </w:num>
  <w:num w:numId="10" w16cid:durableId="871066655">
    <w:abstractNumId w:val="19"/>
  </w:num>
  <w:num w:numId="11" w16cid:durableId="779378319">
    <w:abstractNumId w:val="45"/>
  </w:num>
  <w:num w:numId="12" w16cid:durableId="91173489">
    <w:abstractNumId w:val="36"/>
  </w:num>
  <w:num w:numId="13" w16cid:durableId="712652457">
    <w:abstractNumId w:val="32"/>
  </w:num>
  <w:num w:numId="14" w16cid:durableId="1960450241">
    <w:abstractNumId w:val="5"/>
  </w:num>
  <w:num w:numId="15" w16cid:durableId="1390885707">
    <w:abstractNumId w:val="29"/>
  </w:num>
  <w:num w:numId="16" w16cid:durableId="1983928365">
    <w:abstractNumId w:val="46"/>
  </w:num>
  <w:num w:numId="17" w16cid:durableId="234976419">
    <w:abstractNumId w:val="11"/>
  </w:num>
  <w:num w:numId="18" w16cid:durableId="1872255958">
    <w:abstractNumId w:val="15"/>
  </w:num>
  <w:num w:numId="19" w16cid:durableId="1143429492">
    <w:abstractNumId w:val="0"/>
  </w:num>
  <w:num w:numId="20" w16cid:durableId="1443457351">
    <w:abstractNumId w:val="22"/>
  </w:num>
  <w:num w:numId="21" w16cid:durableId="1801260131">
    <w:abstractNumId w:val="1"/>
  </w:num>
  <w:num w:numId="22" w16cid:durableId="77313024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4275491">
    <w:abstractNumId w:val="9"/>
  </w:num>
  <w:num w:numId="24" w16cid:durableId="1727292052">
    <w:abstractNumId w:val="43"/>
  </w:num>
  <w:num w:numId="25" w16cid:durableId="70545007">
    <w:abstractNumId w:val="41"/>
    <w:lvlOverride w:ilvl="0">
      <w:startOverride w:val="2"/>
    </w:lvlOverride>
    <w:lvlOverride w:ilvl="1"/>
    <w:lvlOverride w:ilvl="2"/>
    <w:lvlOverride w:ilvl="3"/>
    <w:lvlOverride w:ilvl="4"/>
    <w:lvlOverride w:ilvl="5"/>
    <w:lvlOverride w:ilvl="6"/>
    <w:lvlOverride w:ilvl="7"/>
    <w:lvlOverride w:ilvl="8"/>
  </w:num>
  <w:num w:numId="26" w16cid:durableId="739601459">
    <w:abstractNumId w:val="28"/>
  </w:num>
  <w:num w:numId="27" w16cid:durableId="978535447">
    <w:abstractNumId w:val="16"/>
  </w:num>
  <w:num w:numId="28" w16cid:durableId="1435203610">
    <w:abstractNumId w:val="26"/>
  </w:num>
  <w:num w:numId="29" w16cid:durableId="1718891708">
    <w:abstractNumId w:val="37"/>
  </w:num>
  <w:num w:numId="30" w16cid:durableId="200630335">
    <w:abstractNumId w:val="21"/>
  </w:num>
  <w:num w:numId="31" w16cid:durableId="563376729">
    <w:abstractNumId w:val="7"/>
  </w:num>
  <w:num w:numId="32" w16cid:durableId="2100521812">
    <w:abstractNumId w:val="13"/>
  </w:num>
  <w:num w:numId="33" w16cid:durableId="79328572">
    <w:abstractNumId w:val="18"/>
  </w:num>
  <w:num w:numId="34" w16cid:durableId="1042703930">
    <w:abstractNumId w:val="33"/>
  </w:num>
  <w:num w:numId="35" w16cid:durableId="35861577">
    <w:abstractNumId w:val="6"/>
  </w:num>
  <w:num w:numId="36" w16cid:durableId="504831820">
    <w:abstractNumId w:val="30"/>
  </w:num>
  <w:num w:numId="37" w16cid:durableId="146750139">
    <w:abstractNumId w:val="39"/>
  </w:num>
  <w:num w:numId="38" w16cid:durableId="961502167">
    <w:abstractNumId w:val="31"/>
  </w:num>
  <w:num w:numId="39" w16cid:durableId="1448701339">
    <w:abstractNumId w:val="23"/>
  </w:num>
  <w:num w:numId="40" w16cid:durableId="478421304">
    <w:abstractNumId w:val="14"/>
  </w:num>
  <w:num w:numId="41" w16cid:durableId="1853450481">
    <w:abstractNumId w:val="8"/>
  </w:num>
  <w:num w:numId="42" w16cid:durableId="2098356272">
    <w:abstractNumId w:val="40"/>
  </w:num>
  <w:num w:numId="43" w16cid:durableId="88179060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084375243">
    <w:abstractNumId w:val="34"/>
  </w:num>
  <w:num w:numId="45" w16cid:durableId="132449327">
    <w:abstractNumId w:val="10"/>
  </w:num>
  <w:num w:numId="46" w16cid:durableId="933441419">
    <w:abstractNumId w:val="27"/>
  </w:num>
  <w:num w:numId="47" w16cid:durableId="1745952177">
    <w:abstractNumId w:val="25"/>
  </w:num>
  <w:num w:numId="48" w16cid:durableId="1628005112">
    <w:abstractNumId w:val="2"/>
  </w:num>
  <w:num w:numId="49" w16cid:durableId="162503589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57D3"/>
    <w:rsid w:val="0003762A"/>
    <w:rsid w:val="00057C6D"/>
    <w:rsid w:val="000F7B09"/>
    <w:rsid w:val="00114D36"/>
    <w:rsid w:val="00165BA8"/>
    <w:rsid w:val="00262051"/>
    <w:rsid w:val="00275681"/>
    <w:rsid w:val="00290E5C"/>
    <w:rsid w:val="002D690B"/>
    <w:rsid w:val="002E7BBF"/>
    <w:rsid w:val="002F40F0"/>
    <w:rsid w:val="003A1AC1"/>
    <w:rsid w:val="003A248F"/>
    <w:rsid w:val="003A6768"/>
    <w:rsid w:val="003E6491"/>
    <w:rsid w:val="004276C9"/>
    <w:rsid w:val="004405D1"/>
    <w:rsid w:val="00485638"/>
    <w:rsid w:val="004A01B3"/>
    <w:rsid w:val="004A7094"/>
    <w:rsid w:val="004B5070"/>
    <w:rsid w:val="004E23B4"/>
    <w:rsid w:val="004E2DDC"/>
    <w:rsid w:val="005443B7"/>
    <w:rsid w:val="005C4607"/>
    <w:rsid w:val="005D12E8"/>
    <w:rsid w:val="006020E2"/>
    <w:rsid w:val="006039C4"/>
    <w:rsid w:val="0064295C"/>
    <w:rsid w:val="006462C4"/>
    <w:rsid w:val="006D169D"/>
    <w:rsid w:val="007010EB"/>
    <w:rsid w:val="00711E8C"/>
    <w:rsid w:val="00720F15"/>
    <w:rsid w:val="00733DB9"/>
    <w:rsid w:val="0078155C"/>
    <w:rsid w:val="007B6D56"/>
    <w:rsid w:val="008057D3"/>
    <w:rsid w:val="0086584A"/>
    <w:rsid w:val="008A2833"/>
    <w:rsid w:val="008C0F9C"/>
    <w:rsid w:val="008D3E69"/>
    <w:rsid w:val="00912FD3"/>
    <w:rsid w:val="00935F52"/>
    <w:rsid w:val="00A633BC"/>
    <w:rsid w:val="00A81AC7"/>
    <w:rsid w:val="00AD1384"/>
    <w:rsid w:val="00AF4CD2"/>
    <w:rsid w:val="00B43062"/>
    <w:rsid w:val="00B6736C"/>
    <w:rsid w:val="00BA74F5"/>
    <w:rsid w:val="00BB11D2"/>
    <w:rsid w:val="00C625BD"/>
    <w:rsid w:val="00C67373"/>
    <w:rsid w:val="00C768D0"/>
    <w:rsid w:val="00C77687"/>
    <w:rsid w:val="00CB1E7F"/>
    <w:rsid w:val="00CB3454"/>
    <w:rsid w:val="00CE0FB5"/>
    <w:rsid w:val="00DF4D2F"/>
    <w:rsid w:val="00E22E02"/>
    <w:rsid w:val="00EC35D4"/>
    <w:rsid w:val="00F57BDF"/>
    <w:rsid w:val="05D4B05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7ECE53"/>
  <w15:chartTrackingRefBased/>
  <w15:docId w15:val="{90777D48-8DCD-4B1B-A225-AB67828B1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7D3"/>
    <w:rPr>
      <w:kern w:val="0"/>
      <w:lang w:val="ro"/>
      <w14:ligatures w14:val="none"/>
    </w:rPr>
  </w:style>
  <w:style w:type="paragraph" w:styleId="Heading1">
    <w:name w:val="heading 1"/>
    <w:basedOn w:val="Normal"/>
    <w:next w:val="Normal"/>
    <w:link w:val="Heading1Char"/>
    <w:uiPriority w:val="9"/>
    <w:qFormat/>
    <w:rsid w:val="004A70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A70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A709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A709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A709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A709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A709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A709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A709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709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A709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A709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A709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A709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A70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A70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A70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A7094"/>
    <w:rPr>
      <w:rFonts w:eastAsiaTheme="majorEastAsia" w:cstheme="majorBidi"/>
      <w:color w:val="272727" w:themeColor="text1" w:themeTint="D8"/>
    </w:rPr>
  </w:style>
  <w:style w:type="paragraph" w:styleId="Title">
    <w:name w:val="Title"/>
    <w:basedOn w:val="Normal"/>
    <w:next w:val="Normal"/>
    <w:link w:val="TitleChar"/>
    <w:uiPriority w:val="10"/>
    <w:qFormat/>
    <w:rsid w:val="004A70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A70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A709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A709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A7094"/>
    <w:pPr>
      <w:spacing w:before="160"/>
      <w:jc w:val="center"/>
    </w:pPr>
    <w:rPr>
      <w:i/>
      <w:iCs/>
      <w:color w:val="404040" w:themeColor="text1" w:themeTint="BF"/>
    </w:rPr>
  </w:style>
  <w:style w:type="character" w:customStyle="1" w:styleId="QuoteChar">
    <w:name w:val="Quote Char"/>
    <w:basedOn w:val="DefaultParagraphFont"/>
    <w:link w:val="Quote"/>
    <w:uiPriority w:val="29"/>
    <w:rsid w:val="004A7094"/>
    <w:rPr>
      <w:i/>
      <w:iCs/>
      <w:color w:val="404040" w:themeColor="text1" w:themeTint="BF"/>
    </w:rPr>
  </w:style>
  <w:style w:type="paragraph" w:styleId="ListParagraph">
    <w:name w:val="List Paragraph"/>
    <w:basedOn w:val="Normal"/>
    <w:uiPriority w:val="34"/>
    <w:qFormat/>
    <w:rsid w:val="004A7094"/>
    <w:pPr>
      <w:ind w:left="720"/>
      <w:contextualSpacing/>
    </w:pPr>
  </w:style>
  <w:style w:type="character" w:styleId="IntenseEmphasis">
    <w:name w:val="Intense Emphasis"/>
    <w:basedOn w:val="DefaultParagraphFont"/>
    <w:uiPriority w:val="21"/>
    <w:qFormat/>
    <w:rsid w:val="004A7094"/>
    <w:rPr>
      <w:i/>
      <w:iCs/>
      <w:color w:val="0F4761" w:themeColor="accent1" w:themeShade="BF"/>
    </w:rPr>
  </w:style>
  <w:style w:type="paragraph" w:styleId="IntenseQuote">
    <w:name w:val="Intense Quote"/>
    <w:basedOn w:val="Normal"/>
    <w:next w:val="Normal"/>
    <w:link w:val="IntenseQuoteChar"/>
    <w:uiPriority w:val="30"/>
    <w:qFormat/>
    <w:rsid w:val="004A70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A7094"/>
    <w:rPr>
      <w:i/>
      <w:iCs/>
      <w:color w:val="0F4761" w:themeColor="accent1" w:themeShade="BF"/>
    </w:rPr>
  </w:style>
  <w:style w:type="character" w:styleId="IntenseReference">
    <w:name w:val="Intense Reference"/>
    <w:basedOn w:val="DefaultParagraphFont"/>
    <w:uiPriority w:val="32"/>
    <w:qFormat/>
    <w:rsid w:val="004A7094"/>
    <w:rPr>
      <w:b/>
      <w:bCs/>
      <w:smallCaps/>
      <w:color w:val="0F4761" w:themeColor="accent1" w:themeShade="BF"/>
      <w:spacing w:val="5"/>
    </w:rPr>
  </w:style>
  <w:style w:type="paragraph" w:styleId="Header">
    <w:name w:val="header"/>
    <w:basedOn w:val="Normal"/>
    <w:link w:val="HeaderChar"/>
    <w:uiPriority w:val="99"/>
    <w:unhideWhenUsed/>
    <w:rsid w:val="004A70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7094"/>
  </w:style>
  <w:style w:type="paragraph" w:styleId="Footer">
    <w:name w:val="footer"/>
    <w:basedOn w:val="Normal"/>
    <w:link w:val="FooterChar"/>
    <w:uiPriority w:val="99"/>
    <w:unhideWhenUsed/>
    <w:rsid w:val="004A70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7094"/>
  </w:style>
  <w:style w:type="table" w:styleId="TableGrid">
    <w:name w:val="Table Grid"/>
    <w:basedOn w:val="TableNormal"/>
    <w:uiPriority w:val="59"/>
    <w:rsid w:val="008057D3"/>
    <w:pPr>
      <w:spacing w:after="0" w:line="240" w:lineRule="auto"/>
    </w:pPr>
    <w:rPr>
      <w:kern w:val="0"/>
      <w:szCs w:val="20"/>
      <w:lang w:val="ro" w:eastAsia="bg-BG"/>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68B1DB1-ListParagraph6">
    <w:name w:val="P68B1DB1-ListParagraph6"/>
    <w:basedOn w:val="ListParagraph"/>
    <w:rsid w:val="008057D3"/>
    <w:pPr>
      <w:spacing w:after="0" w:line="240" w:lineRule="auto"/>
      <w:contextualSpacing w:val="0"/>
    </w:pPr>
    <w:rPr>
      <w:rFonts w:ascii="Times New Roman" w:hAnsi="Times New Roman" w:cs="Times New Roman"/>
      <w:sz w:val="24"/>
      <w:szCs w:val="20"/>
      <w:lang w:eastAsia="bg-BG"/>
    </w:rPr>
  </w:style>
  <w:style w:type="paragraph" w:styleId="FootnoteText">
    <w:name w:val="footnote text"/>
    <w:aliases w:val="Znak,Podrozdział,Footnote,Podrozdzia3,Fußnotentextf,Fußnote,stile 1,Footnote1,Footnote2,Footnote3,Footnote4,Footnote5,Footnote6,Footnote7,Footnote8,Footnote9,Footnote10,Footnote11,Footnote21,Footnote31,Footnote41,Footnote51,fn,A,ADB,ft,Fon"/>
    <w:basedOn w:val="Normal"/>
    <w:link w:val="FootnoteTextChar"/>
    <w:uiPriority w:val="99"/>
    <w:unhideWhenUsed/>
    <w:rsid w:val="008057D3"/>
    <w:pPr>
      <w:spacing w:after="0" w:line="240" w:lineRule="auto"/>
    </w:pPr>
    <w:rPr>
      <w:sz w:val="20"/>
      <w:szCs w:val="20"/>
    </w:rPr>
  </w:style>
  <w:style w:type="character" w:customStyle="1" w:styleId="FootnoteTextChar">
    <w:name w:val="Footnote Text Char"/>
    <w:aliases w:val="Znak Char,Podrozdział Char,Footnote Char,Podrozdzia3 Char,Fußnotentextf Char,Fußnote Char,stile 1 Char,Footnote1 Char,Footnote2 Char,Footnote3 Char,Footnote4 Char,Footnote5 Char,Footnote6 Char,Footnote7 Char,Footnote8 Char,fn Char"/>
    <w:basedOn w:val="DefaultParagraphFont"/>
    <w:link w:val="FootnoteText"/>
    <w:uiPriority w:val="99"/>
    <w:rsid w:val="008057D3"/>
    <w:rPr>
      <w:kern w:val="0"/>
      <w:sz w:val="20"/>
      <w:szCs w:val="20"/>
      <w:lang w:val="ro"/>
      <w14:ligatures w14:val="none"/>
    </w:rPr>
  </w:style>
  <w:style w:type="character" w:styleId="FootnoteReference">
    <w:name w:val="footnote reference"/>
    <w:aliases w:val="ftref,Footnote Reference Number,Footnote Reference_LVL6,Footnote Reference_LVL61,Footnote Reference_LVL62,Footnote Reference_LVL63,Footnote Reference_LVL64,16 Point,Superscript 6 Point,Знак сноски-FN,BVI fnr,-E Fußnotenzeichen"/>
    <w:basedOn w:val="DefaultParagraphFont"/>
    <w:uiPriority w:val="99"/>
    <w:unhideWhenUsed/>
    <w:qFormat/>
    <w:rsid w:val="008057D3"/>
    <w:rPr>
      <w:vertAlign w:val="superscript"/>
    </w:rPr>
  </w:style>
  <w:style w:type="character" w:styleId="Hyperlink">
    <w:name w:val="Hyperlink"/>
    <w:basedOn w:val="DefaultParagraphFont"/>
    <w:uiPriority w:val="99"/>
    <w:unhideWhenUsed/>
    <w:rsid w:val="008057D3"/>
    <w:rPr>
      <w:color w:val="467886" w:themeColor="hyperlink"/>
      <w:u w:val="single"/>
    </w:rPr>
  </w:style>
  <w:style w:type="character" w:styleId="UnresolvedMention">
    <w:name w:val="Unresolved Mention"/>
    <w:basedOn w:val="DefaultParagraphFont"/>
    <w:uiPriority w:val="99"/>
    <w:semiHidden/>
    <w:unhideWhenUsed/>
    <w:rsid w:val="008057D3"/>
    <w:rPr>
      <w:color w:val="605E5C"/>
      <w:shd w:val="clear" w:color="auto" w:fill="E1DFDD"/>
    </w:rPr>
  </w:style>
  <w:style w:type="character" w:styleId="FollowedHyperlink">
    <w:name w:val="FollowedHyperlink"/>
    <w:basedOn w:val="DefaultParagraphFont"/>
    <w:uiPriority w:val="99"/>
    <w:semiHidden/>
    <w:unhideWhenUsed/>
    <w:rsid w:val="008057D3"/>
    <w:rPr>
      <w:color w:val="96607D" w:themeColor="followedHyperlink"/>
      <w:u w:val="single"/>
    </w:rPr>
  </w:style>
  <w:style w:type="paragraph" w:styleId="ListBullet2">
    <w:name w:val="List Bullet 2"/>
    <w:basedOn w:val="Normal"/>
    <w:unhideWhenUsed/>
    <w:rsid w:val="008057D3"/>
    <w:pPr>
      <w:numPr>
        <w:numId w:val="19"/>
      </w:numPr>
      <w:tabs>
        <w:tab w:val="clear" w:pos="643"/>
      </w:tabs>
      <w:spacing w:before="120" w:after="120" w:line="240" w:lineRule="auto"/>
      <w:ind w:left="0" w:firstLine="0"/>
      <w:contextualSpacing/>
      <w:jc w:val="both"/>
    </w:pPr>
    <w:rPr>
      <w:rFonts w:ascii="Times New Roman" w:eastAsia="Calibri" w:hAnsi="Times New Roman" w:cs="Times New Roman"/>
      <w:sz w:val="24"/>
      <w:lang w:eastAsia="en-GB"/>
    </w:rPr>
  </w:style>
  <w:style w:type="paragraph" w:customStyle="1" w:styleId="Text1">
    <w:name w:val="Text 1"/>
    <w:basedOn w:val="Normal"/>
    <w:rsid w:val="008057D3"/>
    <w:pPr>
      <w:spacing w:before="120" w:after="120" w:line="240" w:lineRule="auto"/>
      <w:ind w:left="850"/>
      <w:jc w:val="both"/>
    </w:pPr>
    <w:rPr>
      <w:rFonts w:ascii="Times New Roman" w:eastAsia="Calibri" w:hAnsi="Times New Roman" w:cs="Times New Roman"/>
      <w:sz w:val="24"/>
      <w:lang w:eastAsia="en-GB"/>
    </w:rPr>
  </w:style>
  <w:style w:type="paragraph" w:customStyle="1" w:styleId="Text2">
    <w:name w:val="Text 2"/>
    <w:basedOn w:val="Normal"/>
    <w:rsid w:val="008057D3"/>
    <w:pPr>
      <w:spacing w:before="120" w:after="120" w:line="240" w:lineRule="auto"/>
      <w:ind w:left="1417"/>
      <w:jc w:val="both"/>
    </w:pPr>
    <w:rPr>
      <w:rFonts w:ascii="Times New Roman" w:eastAsia="Calibri" w:hAnsi="Times New Roman" w:cs="Times New Roman"/>
      <w:sz w:val="24"/>
      <w:lang w:eastAsia="en-GB"/>
    </w:rPr>
  </w:style>
  <w:style w:type="paragraph" w:customStyle="1" w:styleId="Text3">
    <w:name w:val="Text 3"/>
    <w:basedOn w:val="Normal"/>
    <w:rsid w:val="008057D3"/>
    <w:pPr>
      <w:spacing w:before="120" w:after="120" w:line="240" w:lineRule="auto"/>
      <w:ind w:left="1984"/>
      <w:jc w:val="both"/>
    </w:pPr>
    <w:rPr>
      <w:rFonts w:ascii="Times New Roman" w:eastAsia="Calibri" w:hAnsi="Times New Roman" w:cs="Times New Roman"/>
      <w:sz w:val="24"/>
      <w:lang w:eastAsia="en-GB"/>
    </w:rPr>
  </w:style>
  <w:style w:type="paragraph" w:customStyle="1" w:styleId="ManualHeading2">
    <w:name w:val="Manual Heading 2"/>
    <w:basedOn w:val="Normal"/>
    <w:next w:val="Text1"/>
    <w:rsid w:val="008057D3"/>
    <w:pPr>
      <w:keepNext/>
      <w:tabs>
        <w:tab w:val="left" w:pos="850"/>
      </w:tabs>
      <w:spacing w:before="120" w:after="120" w:line="240" w:lineRule="auto"/>
      <w:ind w:left="850" w:hanging="850"/>
      <w:jc w:val="both"/>
      <w:outlineLvl w:val="1"/>
    </w:pPr>
    <w:rPr>
      <w:rFonts w:ascii="Times New Roman" w:eastAsia="Calibri" w:hAnsi="Times New Roman" w:cs="Times New Roman"/>
      <w:b/>
      <w:sz w:val="24"/>
      <w:lang w:eastAsia="en-GB"/>
    </w:rPr>
  </w:style>
  <w:style w:type="paragraph" w:customStyle="1" w:styleId="ManualHeading3">
    <w:name w:val="Manual Heading 3"/>
    <w:basedOn w:val="Normal"/>
    <w:next w:val="Text1"/>
    <w:rsid w:val="008057D3"/>
    <w:pPr>
      <w:keepNext/>
      <w:tabs>
        <w:tab w:val="left" w:pos="850"/>
      </w:tabs>
      <w:spacing w:before="120" w:after="120" w:line="240" w:lineRule="auto"/>
      <w:ind w:left="850" w:hanging="850"/>
      <w:jc w:val="both"/>
      <w:outlineLvl w:val="2"/>
    </w:pPr>
    <w:rPr>
      <w:rFonts w:ascii="Times New Roman" w:eastAsia="Calibri" w:hAnsi="Times New Roman" w:cs="Times New Roman"/>
      <w:i/>
      <w:sz w:val="24"/>
      <w:lang w:eastAsia="en-GB"/>
    </w:rPr>
  </w:style>
  <w:style w:type="paragraph" w:customStyle="1" w:styleId="Point0number">
    <w:name w:val="Point 0 (number)"/>
    <w:basedOn w:val="Normal"/>
    <w:rsid w:val="008057D3"/>
    <w:pPr>
      <w:numPr>
        <w:numId w:val="22"/>
      </w:numPr>
      <w:tabs>
        <w:tab w:val="clear" w:pos="850"/>
      </w:tabs>
      <w:spacing w:before="120" w:after="120" w:line="240" w:lineRule="auto"/>
      <w:ind w:left="0" w:firstLine="0"/>
      <w:jc w:val="both"/>
    </w:pPr>
    <w:rPr>
      <w:rFonts w:ascii="Times New Roman" w:eastAsia="Calibri" w:hAnsi="Times New Roman" w:cs="Times New Roman"/>
      <w:sz w:val="24"/>
      <w:lang w:eastAsia="en-GB"/>
    </w:rPr>
  </w:style>
  <w:style w:type="paragraph" w:customStyle="1" w:styleId="Point1number">
    <w:name w:val="Point 1 (number)"/>
    <w:basedOn w:val="Normal"/>
    <w:rsid w:val="008057D3"/>
    <w:pPr>
      <w:numPr>
        <w:ilvl w:val="2"/>
        <w:numId w:val="22"/>
      </w:numPr>
      <w:tabs>
        <w:tab w:val="clear" w:pos="1417"/>
      </w:tabs>
      <w:spacing w:before="120" w:after="120" w:line="240" w:lineRule="auto"/>
      <w:ind w:left="0" w:firstLine="0"/>
      <w:jc w:val="both"/>
    </w:pPr>
    <w:rPr>
      <w:rFonts w:ascii="Times New Roman" w:eastAsia="Calibri" w:hAnsi="Times New Roman" w:cs="Times New Roman"/>
      <w:sz w:val="24"/>
      <w:lang w:eastAsia="en-GB"/>
    </w:rPr>
  </w:style>
  <w:style w:type="paragraph" w:customStyle="1" w:styleId="Point2number">
    <w:name w:val="Point 2 (number)"/>
    <w:basedOn w:val="Normal"/>
    <w:rsid w:val="008057D3"/>
    <w:pPr>
      <w:numPr>
        <w:ilvl w:val="4"/>
        <w:numId w:val="22"/>
      </w:numPr>
      <w:tabs>
        <w:tab w:val="clear" w:pos="1984"/>
      </w:tabs>
      <w:spacing w:before="120" w:after="120" w:line="240" w:lineRule="auto"/>
      <w:ind w:left="0" w:firstLine="0"/>
      <w:jc w:val="both"/>
    </w:pPr>
    <w:rPr>
      <w:rFonts w:ascii="Times New Roman" w:eastAsia="Calibri" w:hAnsi="Times New Roman" w:cs="Times New Roman"/>
      <w:sz w:val="24"/>
      <w:lang w:eastAsia="en-GB"/>
    </w:rPr>
  </w:style>
  <w:style w:type="paragraph" w:customStyle="1" w:styleId="Point3number">
    <w:name w:val="Point 3 (number)"/>
    <w:basedOn w:val="Normal"/>
    <w:rsid w:val="008057D3"/>
    <w:pPr>
      <w:spacing w:before="120" w:after="120" w:line="240" w:lineRule="auto"/>
      <w:jc w:val="both"/>
    </w:pPr>
    <w:rPr>
      <w:rFonts w:ascii="Times New Roman" w:eastAsia="Calibri" w:hAnsi="Times New Roman" w:cs="Times New Roman"/>
      <w:sz w:val="24"/>
      <w:lang w:eastAsia="en-GB"/>
    </w:rPr>
  </w:style>
  <w:style w:type="paragraph" w:customStyle="1" w:styleId="Point0letter">
    <w:name w:val="Point 0 (letter)"/>
    <w:basedOn w:val="Normal"/>
    <w:rsid w:val="008057D3"/>
    <w:pPr>
      <w:spacing w:before="120" w:after="120" w:line="240" w:lineRule="auto"/>
      <w:jc w:val="both"/>
    </w:pPr>
    <w:rPr>
      <w:rFonts w:ascii="Times New Roman" w:eastAsia="Calibri" w:hAnsi="Times New Roman" w:cs="Times New Roman"/>
      <w:sz w:val="24"/>
      <w:lang w:eastAsia="en-GB"/>
    </w:rPr>
  </w:style>
  <w:style w:type="paragraph" w:customStyle="1" w:styleId="Point1letter">
    <w:name w:val="Point 1 (letter)"/>
    <w:basedOn w:val="Normal"/>
    <w:rsid w:val="008057D3"/>
    <w:pPr>
      <w:spacing w:before="120" w:after="120" w:line="240" w:lineRule="auto"/>
      <w:jc w:val="both"/>
    </w:pPr>
    <w:rPr>
      <w:rFonts w:ascii="Times New Roman" w:eastAsia="Calibri" w:hAnsi="Times New Roman" w:cs="Times New Roman"/>
      <w:sz w:val="24"/>
      <w:lang w:eastAsia="en-GB"/>
    </w:rPr>
  </w:style>
  <w:style w:type="paragraph" w:customStyle="1" w:styleId="Point2letter">
    <w:name w:val="Point 2 (letter)"/>
    <w:basedOn w:val="Normal"/>
    <w:rsid w:val="008057D3"/>
    <w:pPr>
      <w:spacing w:before="120" w:after="120" w:line="240" w:lineRule="auto"/>
      <w:jc w:val="both"/>
    </w:pPr>
    <w:rPr>
      <w:rFonts w:ascii="Times New Roman" w:eastAsia="Calibri" w:hAnsi="Times New Roman" w:cs="Times New Roman"/>
      <w:sz w:val="24"/>
      <w:lang w:eastAsia="en-GB"/>
    </w:rPr>
  </w:style>
  <w:style w:type="paragraph" w:customStyle="1" w:styleId="Point3letter">
    <w:name w:val="Point 3 (letter)"/>
    <w:basedOn w:val="Normal"/>
    <w:rsid w:val="008057D3"/>
    <w:pPr>
      <w:spacing w:before="120" w:after="120" w:line="240" w:lineRule="auto"/>
      <w:jc w:val="both"/>
    </w:pPr>
    <w:rPr>
      <w:rFonts w:ascii="Times New Roman" w:eastAsia="Calibri" w:hAnsi="Times New Roman" w:cs="Times New Roman"/>
      <w:sz w:val="24"/>
      <w:lang w:eastAsia="en-GB"/>
    </w:rPr>
  </w:style>
  <w:style w:type="paragraph" w:customStyle="1" w:styleId="Point4letter">
    <w:name w:val="Point 4 (letter)"/>
    <w:basedOn w:val="Normal"/>
    <w:rsid w:val="008057D3"/>
    <w:pPr>
      <w:spacing w:before="120" w:after="120" w:line="240" w:lineRule="auto"/>
      <w:jc w:val="both"/>
    </w:pPr>
    <w:rPr>
      <w:rFonts w:ascii="Times New Roman" w:eastAsia="Calibri" w:hAnsi="Times New Roman" w:cs="Times New Roman"/>
      <w:sz w:val="24"/>
      <w:lang w:eastAsia="en-GB"/>
    </w:rPr>
  </w:style>
  <w:style w:type="paragraph" w:customStyle="1" w:styleId="ManualHeading1">
    <w:name w:val="Manual Heading 1"/>
    <w:basedOn w:val="Normal"/>
    <w:next w:val="Text1"/>
    <w:rsid w:val="008057D3"/>
    <w:pPr>
      <w:keepNext/>
      <w:tabs>
        <w:tab w:val="left" w:pos="850"/>
      </w:tabs>
      <w:spacing w:before="360" w:after="120" w:line="240" w:lineRule="auto"/>
      <w:ind w:left="850" w:hanging="850"/>
      <w:jc w:val="both"/>
      <w:outlineLvl w:val="0"/>
    </w:pPr>
    <w:rPr>
      <w:rFonts w:ascii="Times New Roman" w:eastAsia="Calibri" w:hAnsi="Times New Roman" w:cs="Times New Roman"/>
      <w:b/>
      <w:smallCaps/>
      <w:sz w:val="24"/>
      <w:lang w:eastAsia="en-GB"/>
    </w:rPr>
  </w:style>
  <w:style w:type="character" w:customStyle="1" w:styleId="Bodytext1">
    <w:name w:val="Body text|1_"/>
    <w:basedOn w:val="DefaultParagraphFont"/>
    <w:link w:val="Bodytext10"/>
    <w:locked/>
    <w:rsid w:val="008057D3"/>
    <w:rPr>
      <w:rFonts w:ascii="Arial" w:eastAsia="Arial" w:hAnsi="Arial" w:cs="Arial"/>
      <w:color w:val="3A4E5E"/>
      <w:sz w:val="20"/>
    </w:rPr>
  </w:style>
  <w:style w:type="paragraph" w:customStyle="1" w:styleId="Bodytext10">
    <w:name w:val="Body text|1"/>
    <w:basedOn w:val="Normal"/>
    <w:link w:val="Bodytext1"/>
    <w:rsid w:val="008057D3"/>
    <w:pPr>
      <w:widowControl w:val="0"/>
      <w:spacing w:after="100" w:line="288" w:lineRule="auto"/>
    </w:pPr>
    <w:rPr>
      <w:rFonts w:ascii="Arial" w:eastAsia="Arial" w:hAnsi="Arial" w:cs="Arial"/>
      <w:color w:val="3A4E5E"/>
      <w:kern w:val="2"/>
      <w:sz w:val="20"/>
      <w:lang w:val="en-GB"/>
      <w14:ligatures w14:val="standardContextual"/>
    </w:rPr>
  </w:style>
  <w:style w:type="character" w:styleId="CommentReference">
    <w:name w:val="annotation reference"/>
    <w:basedOn w:val="DefaultParagraphFont"/>
    <w:uiPriority w:val="99"/>
    <w:semiHidden/>
    <w:unhideWhenUsed/>
    <w:rsid w:val="008057D3"/>
    <w:rPr>
      <w:sz w:val="16"/>
      <w:szCs w:val="16"/>
    </w:rPr>
  </w:style>
  <w:style w:type="paragraph" w:styleId="CommentText">
    <w:name w:val="annotation text"/>
    <w:basedOn w:val="Normal"/>
    <w:link w:val="CommentTextChar"/>
    <w:uiPriority w:val="99"/>
    <w:unhideWhenUsed/>
    <w:rsid w:val="008057D3"/>
    <w:pPr>
      <w:spacing w:line="240" w:lineRule="auto"/>
    </w:pPr>
    <w:rPr>
      <w:sz w:val="20"/>
      <w:szCs w:val="20"/>
    </w:rPr>
  </w:style>
  <w:style w:type="character" w:customStyle="1" w:styleId="CommentTextChar">
    <w:name w:val="Comment Text Char"/>
    <w:basedOn w:val="DefaultParagraphFont"/>
    <w:link w:val="CommentText"/>
    <w:uiPriority w:val="99"/>
    <w:rsid w:val="008057D3"/>
    <w:rPr>
      <w:kern w:val="0"/>
      <w:sz w:val="20"/>
      <w:szCs w:val="20"/>
      <w:lang w:val="ro"/>
      <w14:ligatures w14:val="none"/>
    </w:rPr>
  </w:style>
  <w:style w:type="paragraph" w:styleId="CommentSubject">
    <w:name w:val="annotation subject"/>
    <w:basedOn w:val="CommentText"/>
    <w:next w:val="CommentText"/>
    <w:link w:val="CommentSubjectChar"/>
    <w:uiPriority w:val="99"/>
    <w:semiHidden/>
    <w:unhideWhenUsed/>
    <w:rsid w:val="008057D3"/>
    <w:rPr>
      <w:b/>
      <w:bCs/>
    </w:rPr>
  </w:style>
  <w:style w:type="character" w:customStyle="1" w:styleId="CommentSubjectChar">
    <w:name w:val="Comment Subject Char"/>
    <w:basedOn w:val="CommentTextChar"/>
    <w:link w:val="CommentSubject"/>
    <w:uiPriority w:val="99"/>
    <w:semiHidden/>
    <w:rsid w:val="008057D3"/>
    <w:rPr>
      <w:b/>
      <w:bCs/>
      <w:kern w:val="0"/>
      <w:sz w:val="20"/>
      <w:szCs w:val="20"/>
      <w:lang w:val="ro"/>
      <w14:ligatures w14:val="none"/>
    </w:rPr>
  </w:style>
  <w:style w:type="paragraph" w:styleId="Revision">
    <w:name w:val="Revision"/>
    <w:hidden/>
    <w:uiPriority w:val="99"/>
    <w:semiHidden/>
    <w:rsid w:val="008057D3"/>
    <w:pPr>
      <w:spacing w:after="0" w:line="240" w:lineRule="auto"/>
    </w:pPr>
    <w:rPr>
      <w:kern w:val="0"/>
      <w:lang w:val="ro"/>
      <w14:ligatures w14:val="none"/>
    </w:rPr>
  </w:style>
  <w:style w:type="character" w:customStyle="1" w:styleId="font111">
    <w:name w:val="font111"/>
    <w:basedOn w:val="DefaultParagraphFont"/>
    <w:rsid w:val="008057D3"/>
    <w:rPr>
      <w:rFonts w:ascii="Verdana" w:hAnsi="Verdana" w:hint="default"/>
      <w:b/>
      <w:bCs/>
      <w:i w:val="0"/>
      <w:iCs w:val="0"/>
      <w:strike w:val="0"/>
      <w:dstrike w:val="0"/>
      <w:color w:val="FFFFFF"/>
      <w:sz w:val="14"/>
      <w:szCs w:val="14"/>
      <w:u w:val="none"/>
      <w:effect w:val="none"/>
    </w:rPr>
  </w:style>
  <w:style w:type="paragraph" w:customStyle="1" w:styleId="Default">
    <w:name w:val="Default"/>
    <w:rsid w:val="008057D3"/>
    <w:pPr>
      <w:autoSpaceDE w:val="0"/>
      <w:autoSpaceDN w:val="0"/>
      <w:adjustRightInd w:val="0"/>
      <w:spacing w:after="0" w:line="240" w:lineRule="auto"/>
    </w:pPr>
    <w:rPr>
      <w:rFonts w:ascii="EUAlbertina" w:hAnsi="EUAlbertina" w:cs="EUAlbertina"/>
      <w:color w:val="000000"/>
      <w:kern w:val="0"/>
      <w:sz w:val="24"/>
      <w:szCs w:val="24"/>
      <w:lang w:val="r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eur-lex.europa.eu/eli/C/2024/3209/oj"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eur-lex.europa.eu/eli/C/2024/3209/oj"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health.ec.europa.eu/publications/proposal-critical-medicines-act_en" TargetMode="Externa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eur-lex.europa.eu/eli/C/2024/3209/oj"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oportunitati-ue.gov.ro/program/programul-tranzitie-jus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eb56d681-2112-41d0-b29b-c3ff64391035" xsi:nil="true"/>
    <IconOverlay xmlns="http://schemas.microsoft.com/sharepoint/v4" xsi:nil="true"/>
    <lcf76f155ced4ddcb4097134ff3c332f xmlns="eb56d681-2112-41d0-b29b-c3ff64391035">
      <Terms xmlns="http://schemas.microsoft.com/office/infopath/2007/PartnerControls"/>
    </lcf76f155ced4ddcb4097134ff3c332f>
    <TaxCatchAll xmlns="72885e76-b213-453c-ac29-ed72a1ef04da" xsi:nil="true"/>
    <_dlc_DocId xmlns="72885e76-b213-453c-ac29-ed72a1ef04da">NQ3C64U5V34Z-474457643-218880</_dlc_DocId>
    <_dlc_DocIdUrl xmlns="72885e76-b213-453c-ac29-ed72a1ef04da">
      <Url>https://bidromania.sharepoint.com/sites/FileServer/_layouts/15/DocIdRedir.aspx?ID=NQ3C64U5V34Z-474457643-218880</Url>
      <Description>NQ3C64U5V34Z-474457643-218880</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CAD7342DE6F68D44A52392EB453E97C0" ma:contentTypeVersion="17" ma:contentTypeDescription="Create a new document." ma:contentTypeScope="" ma:versionID="c0c93101cde5b3f5787a8e92fbffbc89">
  <xsd:schema xmlns:xsd="http://www.w3.org/2001/XMLSchema" xmlns:xs="http://www.w3.org/2001/XMLSchema" xmlns:p="http://schemas.microsoft.com/office/2006/metadata/properties" xmlns:ns2="72885e76-b213-453c-ac29-ed72a1ef04da" xmlns:ns3="eb56d681-2112-41d0-b29b-c3ff64391035" xmlns:ns4="http://schemas.microsoft.com/sharepoint/v4" targetNamespace="http://schemas.microsoft.com/office/2006/metadata/properties" ma:root="true" ma:fieldsID="76e90ff917b21271dc1798c54447e03c" ns2:_="" ns3:_="" ns4:_="">
    <xsd:import namespace="72885e76-b213-453c-ac29-ed72a1ef04da"/>
    <xsd:import namespace="eb56d681-2112-41d0-b29b-c3ff64391035"/>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4:IconOverlay" minOccurs="0"/>
                <xsd:element ref="ns3:MediaLengthInSeconds" minOccurs="0"/>
                <xsd:element ref="ns3: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885e76-b213-453c-ac29-ed72a1ef04d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8b8c2548-0c11-4c4c-8143-e3dbf850586b}" ma:internalName="TaxCatchAll" ma:showField="CatchAllData" ma:web="72885e76-b213-453c-ac29-ed72a1ef04d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b56d681-2112-41d0-b29b-c3ff64391035"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b47ef8d-19f6-4e2f-ac88-7d293b0a1b20"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_Flow_SignoffStatus" ma:index="27"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5"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FF8B855-DED5-42AE-90FD-A4281ABC3E24}">
  <ds:schemaRefs>
    <ds:schemaRef ds:uri="http://schemas.microsoft.com/office/2006/metadata/properties"/>
    <ds:schemaRef ds:uri="http://schemas.microsoft.com/office/infopath/2007/PartnerControls"/>
    <ds:schemaRef ds:uri="eb56d681-2112-41d0-b29b-c3ff64391035"/>
    <ds:schemaRef ds:uri="http://schemas.microsoft.com/sharepoint/v4"/>
    <ds:schemaRef ds:uri="72885e76-b213-453c-ac29-ed72a1ef04da"/>
  </ds:schemaRefs>
</ds:datastoreItem>
</file>

<file path=customXml/itemProps2.xml><?xml version="1.0" encoding="utf-8"?>
<ds:datastoreItem xmlns:ds="http://schemas.openxmlformats.org/officeDocument/2006/customXml" ds:itemID="{FB83E0F4-A6FA-472E-8196-545B8DABF675}">
  <ds:schemaRefs>
    <ds:schemaRef ds:uri="http://schemas.microsoft.com/sharepoint/v3/contenttype/forms"/>
  </ds:schemaRefs>
</ds:datastoreItem>
</file>

<file path=customXml/itemProps3.xml><?xml version="1.0" encoding="utf-8"?>
<ds:datastoreItem xmlns:ds="http://schemas.openxmlformats.org/officeDocument/2006/customXml" ds:itemID="{C31C2DDF-ADCC-4568-9CC4-4B5F901A3195}">
  <ds:schemaRefs>
    <ds:schemaRef ds:uri="http://schemas.openxmlformats.org/officeDocument/2006/bibliography"/>
  </ds:schemaRefs>
</ds:datastoreItem>
</file>

<file path=customXml/itemProps4.xml><?xml version="1.0" encoding="utf-8"?>
<ds:datastoreItem xmlns:ds="http://schemas.openxmlformats.org/officeDocument/2006/customXml" ds:itemID="{E0CE78B7-90D8-4DB8-9AC8-708C864C5ED8}">
  <ds:schemaRefs>
    <ds:schemaRef ds:uri="http://schemas.microsoft.com/sharepoint/events"/>
  </ds:schemaRefs>
</ds:datastoreItem>
</file>

<file path=customXml/itemProps5.xml><?xml version="1.0" encoding="utf-8"?>
<ds:datastoreItem xmlns:ds="http://schemas.openxmlformats.org/officeDocument/2006/customXml" ds:itemID="{32115DB5-B7DE-4B81-BC89-CFEE4FC060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885e76-b213-453c-ac29-ed72a1ef04da"/>
    <ds:schemaRef ds:uri="eb56d681-2112-41d0-b29b-c3ff64391035"/>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3438</Words>
  <Characters>19947</Characters>
  <Application>Microsoft Office Word</Application>
  <DocSecurity>0</DocSecurity>
  <Lines>166</Lines>
  <Paragraphs>46</Paragraphs>
  <ScaleCrop>false</ScaleCrop>
  <Company/>
  <LinksUpToDate>false</LinksUpToDate>
  <CharactersWithSpaces>23339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Anca Ciocoiu</dc:creator>
  <cp:keywords/>
  <dc:description/>
  <cp:lastModifiedBy>Alina Banoiu</cp:lastModifiedBy>
  <cp:revision>3</cp:revision>
  <dcterms:created xsi:type="dcterms:W3CDTF">2026-05-27T12:40:00Z</dcterms:created>
  <dcterms:modified xsi:type="dcterms:W3CDTF">2026-05-27T12:48:00Z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43cacec9,6dc6939d,6e1c5a0d</vt:lpwstr>
  </property>
  <property fmtid="{D5CDD505-2E9C-101B-9397-08002B2CF9AE}" pid="3" name="ClassificationContentMarkingHeaderFontProps">
    <vt:lpwstr>#008000,10,Aptos</vt:lpwstr>
  </property>
  <property fmtid="{D5CDD505-2E9C-101B-9397-08002B2CF9AE}" pid="4" name="ClassificationContentMarkingHeaderText">
    <vt:lpwstr>PUBLIC</vt:lpwstr>
  </property>
  <property fmtid="{D5CDD505-2E9C-101B-9397-08002B2CF9AE}" pid="5" name="MSIP_Label_b5a5aa0a-2a1e-4537-b894-3e1d63d74070_Enabled">
    <vt:lpwstr>true</vt:lpwstr>
  </property>
  <property fmtid="{D5CDD505-2E9C-101B-9397-08002B2CF9AE}" pid="6" name="MSIP_Label_b5a5aa0a-2a1e-4537-b894-3e1d63d74070_SetDate">
    <vt:lpwstr>2026-04-29T08:02:30Z</vt:lpwstr>
  </property>
  <property fmtid="{D5CDD505-2E9C-101B-9397-08002B2CF9AE}" pid="7" name="MSIP_Label_b5a5aa0a-2a1e-4537-b894-3e1d63d74070_Method">
    <vt:lpwstr>Privileged</vt:lpwstr>
  </property>
  <property fmtid="{D5CDD505-2E9C-101B-9397-08002B2CF9AE}" pid="8" name="MSIP_Label_b5a5aa0a-2a1e-4537-b894-3e1d63d74070_Name">
    <vt:lpwstr>PUBLIC</vt:lpwstr>
  </property>
  <property fmtid="{D5CDD505-2E9C-101B-9397-08002B2CF9AE}" pid="9" name="MSIP_Label_b5a5aa0a-2a1e-4537-b894-3e1d63d74070_SiteId">
    <vt:lpwstr>7dada173-7cf7-437c-bdd2-9d02ad8dccd6</vt:lpwstr>
  </property>
  <property fmtid="{D5CDD505-2E9C-101B-9397-08002B2CF9AE}" pid="10" name="MSIP_Label_b5a5aa0a-2a1e-4537-b894-3e1d63d74070_ActionId">
    <vt:lpwstr>f57333f6-5762-4115-9b0c-00c6cda26ead</vt:lpwstr>
  </property>
  <property fmtid="{D5CDD505-2E9C-101B-9397-08002B2CF9AE}" pid="11" name="MSIP_Label_b5a5aa0a-2a1e-4537-b894-3e1d63d74070_ContentBits">
    <vt:lpwstr>1</vt:lpwstr>
  </property>
  <property fmtid="{D5CDD505-2E9C-101B-9397-08002B2CF9AE}" pid="12" name="MSIP_Label_b5a5aa0a-2a1e-4537-b894-3e1d63d74070_Tag">
    <vt:lpwstr>10, 0, 1, 1</vt:lpwstr>
  </property>
  <property fmtid="{D5CDD505-2E9C-101B-9397-08002B2CF9AE}" pid="13" name="ContentTypeId">
    <vt:lpwstr>0x010100CAD7342DE6F68D44A52392EB453E97C0</vt:lpwstr>
  </property>
  <property fmtid="{D5CDD505-2E9C-101B-9397-08002B2CF9AE}" pid="14" name="_dlc_DocIdItemGuid">
    <vt:lpwstr>6aa3889f-92e6-44b5-a10b-5ac48a554e73</vt:lpwstr>
  </property>
  <property fmtid="{D5CDD505-2E9C-101B-9397-08002B2CF9AE}" pid="15" name="MediaServiceImageTags">
    <vt:lpwstr/>
  </property>
</Properties>
</file>